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4C" w:rsidRPr="00765EFB" w:rsidRDefault="00C378A7" w:rsidP="00C378A7">
      <w:pPr>
        <w:keepNext/>
        <w:keepLines/>
        <w:widowControl w:val="0"/>
        <w:tabs>
          <w:tab w:val="left" w:pos="4236"/>
          <w:tab w:val="center" w:pos="5346"/>
        </w:tabs>
        <w:spacing w:after="0" w:line="240" w:lineRule="atLeast"/>
        <w:ind w:firstLine="709"/>
        <w:outlineLvl w:val="0"/>
        <w:rPr>
          <w:rFonts w:ascii="Arial" w:eastAsia="Calibri" w:hAnsi="Arial" w:cs="Arial"/>
          <w:b/>
          <w:color w:val="000000"/>
          <w:lang w:eastAsia="ru-RU" w:bidi="ru-RU"/>
        </w:rPr>
      </w:pPr>
      <w:bookmarkStart w:id="0" w:name="bookmark0"/>
      <w:r w:rsidRPr="00C378A7">
        <w:rPr>
          <w:rFonts w:ascii="Arial" w:eastAsia="Calibri" w:hAnsi="Arial" w:cs="Arial"/>
          <w:b/>
          <w:color w:val="000000"/>
          <w:lang w:eastAsia="ru-RU" w:bidi="ru-RU"/>
        </w:rPr>
        <w:tab/>
      </w:r>
      <w:r w:rsidRPr="00C378A7">
        <w:rPr>
          <w:rFonts w:ascii="Arial" w:eastAsia="Calibri" w:hAnsi="Arial" w:cs="Arial"/>
          <w:b/>
          <w:color w:val="000000"/>
          <w:lang w:eastAsia="ru-RU" w:bidi="ru-RU"/>
        </w:rPr>
        <w:tab/>
      </w:r>
      <w:r w:rsidR="00532E4C" w:rsidRPr="00532E4C">
        <w:rPr>
          <w:rFonts w:ascii="Arial" w:eastAsia="Calibri" w:hAnsi="Arial" w:cs="Arial"/>
          <w:b/>
          <w:color w:val="000000"/>
          <w:lang w:eastAsia="ru-RU" w:bidi="ru-RU"/>
        </w:rPr>
        <w:t>ДОГОВОР №</w:t>
      </w:r>
      <w:r w:rsidRPr="00C378A7">
        <w:rPr>
          <w:rFonts w:ascii="Arial" w:eastAsia="Calibri" w:hAnsi="Arial" w:cs="Arial"/>
          <w:b/>
          <w:color w:val="000000"/>
          <w:lang w:eastAsia="ru-RU" w:bidi="ru-RU"/>
        </w:rPr>
        <w:t>АТС</w:t>
      </w:r>
      <w:r w:rsidR="00532E4C" w:rsidRPr="00532E4C">
        <w:rPr>
          <w:rFonts w:ascii="Arial" w:eastAsia="Calibri" w:hAnsi="Arial" w:cs="Arial"/>
          <w:b/>
          <w:color w:val="000000"/>
          <w:lang w:eastAsia="ru-RU" w:bidi="ru-RU"/>
        </w:rPr>
        <w:t xml:space="preserve"> -</w:t>
      </w:r>
      <w:r w:rsidR="005827B6">
        <w:rPr>
          <w:rFonts w:ascii="Arial" w:eastAsia="Calibri" w:hAnsi="Arial" w:cs="Arial"/>
          <w:b/>
          <w:color w:val="000000"/>
          <w:lang w:eastAsia="ru-RU" w:bidi="ru-RU"/>
        </w:rPr>
        <w:t xml:space="preserve"> </w:t>
      </w:r>
      <w:r w:rsidR="009D2857">
        <w:rPr>
          <w:rFonts w:ascii="Arial" w:eastAsia="Calibri" w:hAnsi="Arial" w:cs="Arial"/>
          <w:b/>
          <w:color w:val="000000"/>
          <w:lang w:eastAsia="ru-RU" w:bidi="ru-RU"/>
        </w:rPr>
        <w:t>__</w:t>
      </w:r>
    </w:p>
    <w:p w:rsidR="00532E4C" w:rsidRPr="00532E4C" w:rsidRDefault="00532E4C" w:rsidP="00532E4C">
      <w:pPr>
        <w:keepNext/>
        <w:keepLines/>
        <w:widowControl w:val="0"/>
        <w:spacing w:after="0" w:line="240" w:lineRule="atLeast"/>
        <w:ind w:firstLine="709"/>
        <w:jc w:val="center"/>
        <w:outlineLvl w:val="0"/>
        <w:rPr>
          <w:rFonts w:ascii="Arial" w:eastAsia="Calibri" w:hAnsi="Arial" w:cs="Arial"/>
          <w:b/>
          <w:color w:val="000000"/>
          <w:lang w:eastAsia="ru-RU" w:bidi="ru-RU"/>
        </w:rPr>
      </w:pPr>
      <w:r w:rsidRPr="00532E4C">
        <w:rPr>
          <w:rFonts w:ascii="Arial" w:eastAsia="Calibri" w:hAnsi="Arial" w:cs="Arial"/>
          <w:b/>
          <w:color w:val="000000"/>
          <w:lang w:eastAsia="ru-RU" w:bidi="ru-RU"/>
        </w:rPr>
        <w:t xml:space="preserve"> на транспортно-экспедиторское обслуживание</w:t>
      </w:r>
      <w:bookmarkEnd w:id="0"/>
    </w:p>
    <w:p w:rsidR="00532E4C" w:rsidRPr="00532E4C" w:rsidRDefault="00532E4C" w:rsidP="00532E4C">
      <w:pPr>
        <w:keepNext/>
        <w:keepLines/>
        <w:widowControl w:val="0"/>
        <w:tabs>
          <w:tab w:val="right" w:pos="9498"/>
        </w:tabs>
        <w:spacing w:after="0" w:line="240" w:lineRule="atLeast"/>
        <w:ind w:firstLine="709"/>
        <w:outlineLvl w:val="0"/>
        <w:rPr>
          <w:rFonts w:ascii="Arial" w:eastAsia="Calibri" w:hAnsi="Arial" w:cs="Arial"/>
          <w:b/>
          <w:color w:val="000000"/>
          <w:lang w:eastAsia="ru-RU" w:bidi="ru-RU"/>
        </w:rPr>
      </w:pPr>
      <w:bookmarkStart w:id="1" w:name="bookmark1"/>
    </w:p>
    <w:p w:rsidR="00532E4C" w:rsidRPr="00532E4C" w:rsidRDefault="00532E4C" w:rsidP="00532E4C">
      <w:pPr>
        <w:keepNext/>
        <w:keepLines/>
        <w:widowControl w:val="0"/>
        <w:tabs>
          <w:tab w:val="right" w:pos="9498"/>
        </w:tabs>
        <w:spacing w:after="0" w:line="240" w:lineRule="atLeast"/>
        <w:outlineLvl w:val="0"/>
        <w:rPr>
          <w:rFonts w:ascii="Arial" w:eastAsia="Calibri" w:hAnsi="Arial" w:cs="Arial"/>
          <w:b/>
          <w:color w:val="000000"/>
          <w:lang w:eastAsia="ru-RU" w:bidi="ru-RU"/>
        </w:rPr>
      </w:pPr>
      <w:r w:rsidRPr="00532E4C">
        <w:rPr>
          <w:rFonts w:ascii="Arial" w:eastAsia="Calibri" w:hAnsi="Arial" w:cs="Arial"/>
          <w:b/>
          <w:color w:val="000000"/>
          <w:lang w:eastAsia="ru-RU" w:bidi="ru-RU"/>
        </w:rPr>
        <w:t>г. А</w:t>
      </w:r>
      <w:bookmarkEnd w:id="1"/>
      <w:r w:rsidR="00C378A7" w:rsidRPr="00C378A7">
        <w:rPr>
          <w:rFonts w:ascii="Arial" w:eastAsia="Calibri" w:hAnsi="Arial" w:cs="Arial"/>
          <w:b/>
          <w:color w:val="000000"/>
          <w:lang w:val="kk-KZ" w:eastAsia="ru-RU" w:bidi="ru-RU"/>
        </w:rPr>
        <w:t xml:space="preserve">лматы   </w:t>
      </w:r>
      <w:r w:rsidRPr="00532E4C">
        <w:rPr>
          <w:rFonts w:ascii="Arial" w:eastAsia="Calibri" w:hAnsi="Arial" w:cs="Arial"/>
          <w:b/>
          <w:color w:val="000000"/>
          <w:lang w:eastAsia="ru-RU" w:bidi="ru-RU"/>
        </w:rPr>
        <w:t xml:space="preserve">                                                                                   </w:t>
      </w:r>
      <w:r w:rsidR="00520A41">
        <w:rPr>
          <w:rFonts w:ascii="Arial" w:eastAsia="Calibri" w:hAnsi="Arial" w:cs="Arial"/>
          <w:b/>
          <w:color w:val="000000"/>
          <w:lang w:eastAsia="ru-RU" w:bidi="ru-RU"/>
        </w:rPr>
        <w:t xml:space="preserve">   </w:t>
      </w:r>
      <w:r w:rsidRPr="00532E4C">
        <w:rPr>
          <w:rFonts w:ascii="Arial" w:eastAsia="Calibri" w:hAnsi="Arial" w:cs="Arial"/>
          <w:b/>
          <w:color w:val="000000"/>
          <w:lang w:eastAsia="ru-RU" w:bidi="ru-RU"/>
        </w:rPr>
        <w:t xml:space="preserve">             </w:t>
      </w:r>
      <w:r w:rsidR="005827B6">
        <w:rPr>
          <w:rFonts w:ascii="Arial" w:eastAsia="Calibri" w:hAnsi="Arial" w:cs="Arial"/>
          <w:b/>
          <w:color w:val="000000"/>
          <w:lang w:eastAsia="ru-RU" w:bidi="ru-RU"/>
        </w:rPr>
        <w:t xml:space="preserve">     </w:t>
      </w:r>
      <w:r w:rsidR="00E57443">
        <w:rPr>
          <w:rFonts w:ascii="Arial" w:eastAsia="Calibri" w:hAnsi="Arial" w:cs="Arial"/>
          <w:b/>
          <w:color w:val="000000"/>
          <w:lang w:val="kk-KZ" w:eastAsia="ru-RU" w:bidi="ru-RU"/>
        </w:rPr>
        <w:t xml:space="preserve">     </w:t>
      </w:r>
      <w:r w:rsidR="005827B6">
        <w:rPr>
          <w:rFonts w:ascii="Arial" w:eastAsia="Calibri" w:hAnsi="Arial" w:cs="Arial"/>
          <w:b/>
          <w:color w:val="000000"/>
          <w:lang w:eastAsia="ru-RU" w:bidi="ru-RU"/>
        </w:rPr>
        <w:t xml:space="preserve"> </w:t>
      </w:r>
      <w:r w:rsidRPr="00532E4C">
        <w:rPr>
          <w:rFonts w:ascii="Arial" w:eastAsia="Calibri" w:hAnsi="Arial" w:cs="Arial"/>
          <w:b/>
          <w:color w:val="000000"/>
          <w:lang w:eastAsia="ru-RU" w:bidi="ru-RU"/>
        </w:rPr>
        <w:t>«</w:t>
      </w:r>
      <w:r w:rsidR="009D2857">
        <w:rPr>
          <w:rFonts w:ascii="Arial" w:eastAsia="Calibri" w:hAnsi="Arial" w:cs="Arial"/>
          <w:b/>
          <w:color w:val="000000"/>
          <w:lang w:eastAsia="ru-RU" w:bidi="ru-RU"/>
        </w:rPr>
        <w:t>__</w:t>
      </w:r>
      <w:r w:rsidRPr="00532E4C">
        <w:rPr>
          <w:rFonts w:ascii="Arial" w:eastAsia="Calibri" w:hAnsi="Arial" w:cs="Arial"/>
          <w:b/>
          <w:color w:val="000000"/>
          <w:lang w:eastAsia="ru-RU" w:bidi="ru-RU"/>
        </w:rPr>
        <w:t xml:space="preserve">» </w:t>
      </w:r>
      <w:r w:rsidR="009D2857">
        <w:rPr>
          <w:rFonts w:ascii="Arial" w:eastAsia="Calibri" w:hAnsi="Arial" w:cs="Arial"/>
          <w:b/>
          <w:color w:val="000000"/>
          <w:lang w:val="kk-KZ" w:eastAsia="ru-RU" w:bidi="ru-RU"/>
        </w:rPr>
        <w:t>_____</w:t>
      </w:r>
      <w:r w:rsidRPr="00532E4C">
        <w:rPr>
          <w:rFonts w:ascii="Arial" w:eastAsia="Calibri" w:hAnsi="Arial" w:cs="Arial"/>
          <w:b/>
          <w:color w:val="000000"/>
          <w:lang w:eastAsia="ru-RU" w:bidi="ru-RU"/>
        </w:rPr>
        <w:t>2018 г.</w:t>
      </w:r>
    </w:p>
    <w:p w:rsidR="00532E4C" w:rsidRPr="00532E4C" w:rsidRDefault="00532E4C" w:rsidP="00532E4C">
      <w:pPr>
        <w:widowControl w:val="0"/>
        <w:spacing w:after="0" w:line="240" w:lineRule="atLeast"/>
        <w:ind w:firstLine="709"/>
        <w:jc w:val="both"/>
        <w:rPr>
          <w:rFonts w:ascii="Arial" w:eastAsia="Courier New" w:hAnsi="Arial" w:cs="Arial"/>
          <w:b/>
          <w:color w:val="000000"/>
          <w:lang w:eastAsia="ru-RU" w:bidi="ru-RU"/>
        </w:rPr>
      </w:pPr>
    </w:p>
    <w:p w:rsidR="00532E4C" w:rsidRPr="00532E4C" w:rsidRDefault="00532E4C" w:rsidP="00532E4C">
      <w:pPr>
        <w:widowControl w:val="0"/>
        <w:spacing w:after="0" w:line="240" w:lineRule="atLeast"/>
        <w:ind w:firstLine="709"/>
        <w:jc w:val="both"/>
        <w:rPr>
          <w:rFonts w:ascii="Arial" w:eastAsia="Courier New" w:hAnsi="Arial" w:cs="Arial"/>
          <w:color w:val="000000"/>
          <w:lang w:eastAsia="ru-RU" w:bidi="ru-RU"/>
        </w:rPr>
      </w:pPr>
      <w:r w:rsidRPr="00532E4C">
        <w:rPr>
          <w:rFonts w:ascii="Arial" w:eastAsia="Courier New" w:hAnsi="Arial" w:cs="Arial"/>
          <w:b/>
          <w:color w:val="000000"/>
          <w:lang w:eastAsia="ru-RU" w:bidi="ru-RU"/>
        </w:rPr>
        <w:t xml:space="preserve">Товарищество с ограниченной ответственностью </w:t>
      </w:r>
      <w:r w:rsidR="009D2857">
        <w:rPr>
          <w:rFonts w:ascii="Arial" w:eastAsia="Courier New" w:hAnsi="Arial" w:cs="Arial"/>
          <w:b/>
          <w:color w:val="000000"/>
          <w:lang w:eastAsia="ru-RU" w:bidi="ru-RU"/>
        </w:rPr>
        <w:t xml:space="preserve">«ТЭК </w:t>
      </w:r>
      <w:r w:rsidR="009D2857">
        <w:rPr>
          <w:rFonts w:ascii="Arial" w:eastAsia="Calibri" w:hAnsi="Arial" w:cs="Arial"/>
          <w:b/>
          <w:color w:val="000000"/>
          <w:lang w:bidi="en-US"/>
        </w:rPr>
        <w:t>«</w:t>
      </w:r>
      <w:proofErr w:type="spellStart"/>
      <w:r w:rsidR="009D2857">
        <w:rPr>
          <w:rFonts w:ascii="Arial" w:eastAsia="Calibri" w:hAnsi="Arial" w:cs="Arial"/>
          <w:b/>
          <w:color w:val="000000"/>
          <w:lang w:val="en-US" w:bidi="en-US"/>
        </w:rPr>
        <w:t>AlatauTransService</w:t>
      </w:r>
      <w:proofErr w:type="spellEnd"/>
      <w:r w:rsidR="00C378A7" w:rsidRPr="00C378A7">
        <w:rPr>
          <w:rFonts w:ascii="Arial" w:eastAsia="Calibri" w:hAnsi="Arial" w:cs="Arial"/>
          <w:b/>
          <w:color w:val="000000"/>
          <w:lang w:bidi="en-US"/>
        </w:rPr>
        <w:t>»</w:t>
      </w:r>
      <w:r w:rsidR="00C378A7" w:rsidRPr="00C378A7">
        <w:rPr>
          <w:rFonts w:ascii="Arial" w:eastAsia="Calibri" w:hAnsi="Arial" w:cs="Arial"/>
          <w:b/>
          <w:color w:val="000000"/>
          <w:lang w:val="kk-KZ" w:bidi="en-US"/>
        </w:rPr>
        <w:t xml:space="preserve"> </w:t>
      </w:r>
      <w:r w:rsidRPr="00C378A7">
        <w:rPr>
          <w:rFonts w:ascii="Arial" w:eastAsia="Calibri" w:hAnsi="Arial" w:cs="Arial"/>
          <w:b/>
          <w:color w:val="000000"/>
          <w:lang w:bidi="en-US"/>
        </w:rPr>
        <w:t xml:space="preserve">, </w:t>
      </w:r>
      <w:r w:rsidRPr="00532E4C">
        <w:rPr>
          <w:rFonts w:ascii="Arial" w:eastAsia="Courier New" w:hAnsi="Arial" w:cs="Arial"/>
          <w:color w:val="000000"/>
          <w:lang w:eastAsia="ru-RU" w:bidi="ru-RU"/>
        </w:rPr>
        <w:t xml:space="preserve">именуемое в дальнейшем </w:t>
      </w:r>
      <w:r w:rsidRPr="00C378A7">
        <w:rPr>
          <w:rFonts w:ascii="Arial" w:eastAsia="Calibri" w:hAnsi="Arial" w:cs="Arial"/>
          <w:color w:val="000000"/>
          <w:lang w:eastAsia="ru-RU" w:bidi="ru-RU"/>
        </w:rPr>
        <w:t xml:space="preserve">«Экспедитор </w:t>
      </w:r>
      <w:r w:rsidRPr="00532E4C">
        <w:rPr>
          <w:rFonts w:ascii="Arial" w:eastAsia="Calibri" w:hAnsi="Arial" w:cs="Arial"/>
          <w:color w:val="000000"/>
          <w:lang w:eastAsia="ru-RU" w:bidi="ru-RU"/>
        </w:rPr>
        <w:t xml:space="preserve">в лице </w:t>
      </w:r>
      <w:r w:rsidR="009D2857">
        <w:rPr>
          <w:rFonts w:ascii="Arial" w:eastAsia="Calibri" w:hAnsi="Arial" w:cs="Arial"/>
          <w:color w:val="000000"/>
          <w:sz w:val="24"/>
          <w:szCs w:val="24"/>
          <w:lang w:val="kk-KZ" w:eastAsia="ru-RU" w:bidi="ru-RU"/>
        </w:rPr>
        <w:t>Генерального директора Карягина Павла Павловича</w:t>
      </w:r>
      <w:r w:rsidRPr="00532E4C">
        <w:rPr>
          <w:rFonts w:ascii="Arial" w:eastAsia="Calibri" w:hAnsi="Arial" w:cs="Arial"/>
          <w:color w:val="000000"/>
          <w:sz w:val="24"/>
          <w:szCs w:val="24"/>
          <w:lang w:eastAsia="ru-RU" w:bidi="ru-RU"/>
        </w:rPr>
        <w:t xml:space="preserve">, </w:t>
      </w:r>
      <w:proofErr w:type="spellStart"/>
      <w:r w:rsidR="00C378A7" w:rsidRPr="00C378A7">
        <w:rPr>
          <w:rFonts w:ascii="Arial" w:eastAsia="Calibri" w:hAnsi="Arial" w:cs="Arial"/>
          <w:color w:val="000000"/>
          <w:sz w:val="24"/>
          <w:szCs w:val="24"/>
          <w:lang w:eastAsia="ru-RU" w:bidi="ru-RU"/>
        </w:rPr>
        <w:t>действующ</w:t>
      </w:r>
      <w:proofErr w:type="spellEnd"/>
      <w:r w:rsidR="009D2857">
        <w:rPr>
          <w:rFonts w:ascii="Arial" w:eastAsia="Calibri" w:hAnsi="Arial" w:cs="Arial"/>
          <w:color w:val="000000"/>
          <w:sz w:val="24"/>
          <w:szCs w:val="24"/>
          <w:lang w:val="kk-KZ" w:eastAsia="ru-RU" w:bidi="ru-RU"/>
        </w:rPr>
        <w:t>его</w:t>
      </w:r>
      <w:bookmarkStart w:id="2" w:name="_GoBack"/>
      <w:bookmarkEnd w:id="2"/>
      <w:r w:rsidR="00C378A7" w:rsidRPr="00C378A7">
        <w:rPr>
          <w:rFonts w:ascii="Arial" w:eastAsia="Calibri" w:hAnsi="Arial" w:cs="Arial"/>
          <w:color w:val="000000"/>
          <w:sz w:val="24"/>
          <w:szCs w:val="24"/>
          <w:lang w:eastAsia="ru-RU" w:bidi="ru-RU"/>
        </w:rPr>
        <w:t xml:space="preserve"> на</w:t>
      </w:r>
      <w:r w:rsidR="00C378A7" w:rsidRPr="00C378A7">
        <w:rPr>
          <w:rFonts w:ascii="Arial" w:eastAsia="Calibri" w:hAnsi="Arial" w:cs="Arial"/>
          <w:color w:val="000000"/>
          <w:sz w:val="24"/>
          <w:szCs w:val="24"/>
          <w:lang w:val="kk-KZ" w:eastAsia="ru-RU" w:bidi="ru-RU"/>
        </w:rPr>
        <w:t xml:space="preserve"> основании </w:t>
      </w:r>
      <w:r w:rsidR="00C378A7" w:rsidRPr="00C378A7">
        <w:rPr>
          <w:rFonts w:ascii="Arial" w:eastAsia="Calibri" w:hAnsi="Arial" w:cs="Arial"/>
          <w:color w:val="000000"/>
          <w:sz w:val="24"/>
          <w:szCs w:val="24"/>
          <w:lang w:eastAsia="ru-RU" w:bidi="ru-RU"/>
        </w:rPr>
        <w:t xml:space="preserve"> </w:t>
      </w:r>
      <w:r w:rsidR="00C378A7" w:rsidRPr="00C378A7">
        <w:rPr>
          <w:rFonts w:ascii="Arial" w:eastAsia="Calibri" w:hAnsi="Arial" w:cs="Arial"/>
          <w:color w:val="000000"/>
          <w:sz w:val="24"/>
          <w:szCs w:val="24"/>
          <w:lang w:val="kk-KZ" w:eastAsia="ru-RU" w:bidi="ru-RU"/>
        </w:rPr>
        <w:t>Устава</w:t>
      </w:r>
      <w:r w:rsidRPr="00532E4C">
        <w:rPr>
          <w:rFonts w:ascii="Arial" w:eastAsia="Courier New" w:hAnsi="Arial" w:cs="Arial"/>
          <w:color w:val="000000"/>
          <w:lang w:eastAsia="ru-RU" w:bidi="ru-RU"/>
        </w:rPr>
        <w:t xml:space="preserve">, с одной стороны, и </w:t>
      </w:r>
      <w:r w:rsidRPr="00532E4C">
        <w:rPr>
          <w:rFonts w:ascii="Arial" w:eastAsia="Courier New" w:hAnsi="Arial" w:cs="Arial"/>
          <w:b/>
          <w:color w:val="000000"/>
          <w:lang w:eastAsia="ru-RU" w:bidi="ru-RU"/>
        </w:rPr>
        <w:t xml:space="preserve">Товарищество </w:t>
      </w:r>
      <w:r w:rsidR="00520A41">
        <w:rPr>
          <w:rFonts w:ascii="Arial" w:eastAsia="Courier New" w:hAnsi="Arial" w:cs="Arial"/>
          <w:b/>
          <w:color w:val="000000"/>
          <w:lang w:eastAsia="ru-RU" w:bidi="ru-RU"/>
        </w:rPr>
        <w:t>с огр</w:t>
      </w:r>
      <w:r w:rsidR="005827B6">
        <w:rPr>
          <w:rFonts w:ascii="Arial" w:eastAsia="Courier New" w:hAnsi="Arial" w:cs="Arial"/>
          <w:b/>
          <w:color w:val="000000"/>
          <w:lang w:eastAsia="ru-RU" w:bidi="ru-RU"/>
        </w:rPr>
        <w:t>аниченной ответственностью «</w:t>
      </w:r>
      <w:r w:rsidR="009D2857">
        <w:rPr>
          <w:rFonts w:ascii="Arial" w:eastAsia="Courier New" w:hAnsi="Arial" w:cs="Arial"/>
          <w:b/>
          <w:color w:val="000000"/>
          <w:lang w:eastAsia="ru-RU" w:bidi="ru-RU"/>
        </w:rPr>
        <w:t>____________</w:t>
      </w:r>
      <w:r w:rsidR="00520A41">
        <w:rPr>
          <w:rFonts w:ascii="Arial" w:eastAsia="Courier New" w:hAnsi="Arial" w:cs="Arial"/>
          <w:b/>
          <w:color w:val="000000"/>
          <w:lang w:eastAsia="ru-RU" w:bidi="ru-RU"/>
        </w:rPr>
        <w:t xml:space="preserve">» </w:t>
      </w:r>
      <w:r w:rsidRPr="00532E4C">
        <w:rPr>
          <w:rFonts w:ascii="Arial" w:eastAsia="Courier New" w:hAnsi="Arial" w:cs="Arial"/>
          <w:color w:val="000000"/>
          <w:lang w:eastAsia="ru-RU" w:bidi="ru-RU"/>
        </w:rPr>
        <w:t xml:space="preserve">в дальнейшем </w:t>
      </w:r>
      <w:r w:rsidRPr="00C378A7">
        <w:rPr>
          <w:rFonts w:ascii="Arial" w:eastAsia="Calibri" w:hAnsi="Arial" w:cs="Arial"/>
          <w:color w:val="000000"/>
          <w:lang w:eastAsia="ru-RU" w:bidi="ru-RU"/>
        </w:rPr>
        <w:t xml:space="preserve">«Клиент», </w:t>
      </w:r>
      <w:r w:rsidRPr="00532E4C">
        <w:rPr>
          <w:rFonts w:ascii="Arial" w:eastAsia="Courier New" w:hAnsi="Arial" w:cs="Arial"/>
          <w:color w:val="000000"/>
          <w:lang w:eastAsia="ru-RU" w:bidi="ru-RU"/>
        </w:rPr>
        <w:t xml:space="preserve">в лице </w:t>
      </w:r>
      <w:r w:rsidR="00765EFB">
        <w:rPr>
          <w:rFonts w:ascii="Arial" w:eastAsia="Courier New" w:hAnsi="Arial" w:cs="Arial"/>
          <w:iCs/>
          <w:color w:val="000000"/>
          <w:lang w:eastAsia="ru-RU" w:bidi="ru-RU"/>
        </w:rPr>
        <w:t>директора</w:t>
      </w:r>
      <w:r w:rsidR="00283166">
        <w:rPr>
          <w:rFonts w:ascii="Arial" w:eastAsia="Courier New" w:hAnsi="Arial" w:cs="Arial"/>
          <w:iCs/>
          <w:color w:val="000000"/>
          <w:lang w:eastAsia="ru-RU" w:bidi="ru-RU"/>
        </w:rPr>
        <w:t xml:space="preserve"> </w:t>
      </w:r>
      <w:r w:rsidR="009D2857">
        <w:rPr>
          <w:rFonts w:ascii="Arial" w:eastAsia="Courier New" w:hAnsi="Arial" w:cs="Arial"/>
          <w:iCs/>
          <w:color w:val="000000"/>
          <w:lang w:eastAsia="ru-RU" w:bidi="ru-RU"/>
        </w:rPr>
        <w:t>____________</w:t>
      </w:r>
      <w:r w:rsidRPr="00532E4C">
        <w:rPr>
          <w:rFonts w:ascii="Arial" w:eastAsia="Courier New" w:hAnsi="Arial" w:cs="Arial"/>
          <w:color w:val="000000"/>
          <w:lang w:eastAsia="ru-RU" w:bidi="ru-RU"/>
        </w:rPr>
        <w:t xml:space="preserve">, </w:t>
      </w:r>
      <w:r w:rsidRPr="00C378A7">
        <w:rPr>
          <w:rFonts w:ascii="Arial" w:eastAsia="Courier New" w:hAnsi="Arial" w:cs="Arial"/>
          <w:iCs/>
          <w:color w:val="000000"/>
          <w:lang w:eastAsia="ru-RU" w:bidi="ru-RU"/>
        </w:rPr>
        <w:t>действующего</w:t>
      </w:r>
      <w:r w:rsidR="009D2857">
        <w:rPr>
          <w:rFonts w:ascii="Arial" w:eastAsia="Courier New" w:hAnsi="Arial" w:cs="Arial"/>
          <w:color w:val="000000"/>
          <w:lang w:eastAsia="ru-RU" w:bidi="ru-RU"/>
        </w:rPr>
        <w:t xml:space="preserve"> на основании __________</w:t>
      </w:r>
      <w:r w:rsidRPr="00532E4C">
        <w:rPr>
          <w:rFonts w:ascii="Arial" w:eastAsia="Courier New" w:hAnsi="Arial" w:cs="Arial"/>
          <w:color w:val="000000"/>
          <w:lang w:eastAsia="ru-RU" w:bidi="ru-RU"/>
        </w:rPr>
        <w:t xml:space="preserve"> с другой стороны, далее совместно именуемые «Стороны», а по отдельности «Сторона» заключили настоящий Договор на транспортно-экспедиторское обслуживание (далее – Договор) о нижеследующем:</w:t>
      </w:r>
    </w:p>
    <w:p w:rsidR="00532E4C" w:rsidRPr="00532E4C" w:rsidRDefault="00532E4C" w:rsidP="00532E4C">
      <w:pPr>
        <w:widowControl w:val="0"/>
        <w:spacing w:after="0" w:line="240" w:lineRule="atLeast"/>
        <w:ind w:firstLine="709"/>
        <w:jc w:val="both"/>
        <w:rPr>
          <w:rFonts w:ascii="Arial" w:eastAsia="Courier New" w:hAnsi="Arial" w:cs="Arial"/>
          <w:color w:val="000000"/>
          <w:lang w:eastAsia="ru-RU" w:bidi="ru-RU"/>
        </w:rPr>
      </w:pP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ИСПОЛЬЗУЕМЫЕ ТЕРМИНЫ И СОКРАЩЕНИЯ</w:t>
      </w: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Транспортно-экспедиционные услуги</w:t>
      </w:r>
      <w:r w:rsidRPr="00532E4C">
        <w:rPr>
          <w:rFonts w:ascii="Arial" w:eastAsia="Calibri" w:hAnsi="Arial" w:cs="Arial"/>
          <w:color w:val="000000"/>
          <w:lang w:eastAsia="ru-RU" w:bidi="ru-RU"/>
        </w:rPr>
        <w:t xml:space="preserve"> (далее – Услуги) – комплекс услуг, оказываемых Экспедитором в рамках настоящего Договора, направленная на организацию доставки груза от грузоотправителя до грузополучателя в соответствии с Заявкой Клиента.</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Заявка на перевозку (далее - Заявка)</w:t>
      </w:r>
      <w:r w:rsidRPr="00532E4C">
        <w:rPr>
          <w:rFonts w:ascii="Arial" w:eastAsia="Calibri" w:hAnsi="Arial" w:cs="Arial"/>
          <w:color w:val="000000"/>
          <w:lang w:eastAsia="ru-RU" w:bidi="ru-RU"/>
        </w:rPr>
        <w:t xml:space="preserve"> – поручение Клиента, включающее в себя: планируемый период перевозки, станции и дороги отправления/назначения, планируемое количество подвижного состава, наименование плательщика провозных платежей за груженый и порожний рейсы, период действия заявки и другие данные (по форме, представленной в Приложении №1 к настоящему Договору).</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b/>
          <w:color w:val="000000"/>
          <w:lang w:eastAsia="ru-RU" w:bidi="ru-RU"/>
        </w:rPr>
        <w:t>Протокол согласования цены</w:t>
      </w:r>
      <w:r w:rsidRPr="00532E4C">
        <w:rPr>
          <w:rFonts w:ascii="Arial" w:eastAsia="Calibri" w:hAnsi="Arial" w:cs="Arial"/>
          <w:color w:val="000000"/>
          <w:lang w:eastAsia="ru-RU" w:bidi="ru-RU"/>
        </w:rPr>
        <w:t xml:space="preserve"> – документ, определяющий конкретную номенклатуру, станции отправления и назначения, стоимость услуг и другие существенные условия перевозки (по форме, представленной в Приложении №2 к настоящему Договору).</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 xml:space="preserve">Инструкция Экспедитора </w:t>
      </w:r>
      <w:r w:rsidRPr="00532E4C">
        <w:rPr>
          <w:rFonts w:ascii="Arial" w:eastAsia="Calibri" w:hAnsi="Arial" w:cs="Arial"/>
          <w:color w:val="000000"/>
          <w:lang w:eastAsia="ru-RU" w:bidi="ru-RU"/>
        </w:rPr>
        <w:t>– документ, содержащий обязательные для выполнения Клиентом предписания Экспедитора включая, но, не ограничиваясь по заполнению товаросопроводительных документов, в том числе СМГС накладной, в части оплаты провозных платежей (провозных кодов) и принадлежности подвижного состава.</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 xml:space="preserve">Подвижной состав </w:t>
      </w:r>
      <w:r w:rsidRPr="00532E4C">
        <w:rPr>
          <w:rFonts w:ascii="Arial" w:eastAsia="Calibri" w:hAnsi="Arial" w:cs="Arial"/>
          <w:color w:val="000000"/>
          <w:lang w:eastAsia="ru-RU" w:bidi="ru-RU"/>
        </w:rPr>
        <w:t xml:space="preserve">(сокр. - ПС) – для целей настоящего договора грузовые железнодорожные вагоны, включая, но, не ограничиваясь, крытый вагон, полувагон, вагон-цистерна, платформа, </w:t>
      </w:r>
      <w:proofErr w:type="spellStart"/>
      <w:r w:rsidRPr="00532E4C">
        <w:rPr>
          <w:rFonts w:ascii="Arial" w:eastAsia="Calibri" w:hAnsi="Arial" w:cs="Arial"/>
          <w:color w:val="000000"/>
          <w:lang w:eastAsia="ru-RU" w:bidi="ru-RU"/>
        </w:rPr>
        <w:t>фитинговая</w:t>
      </w:r>
      <w:proofErr w:type="spellEnd"/>
      <w:r w:rsidRPr="00532E4C">
        <w:rPr>
          <w:rFonts w:ascii="Arial" w:eastAsia="Calibri" w:hAnsi="Arial" w:cs="Arial"/>
          <w:color w:val="000000"/>
          <w:lang w:eastAsia="ru-RU" w:bidi="ru-RU"/>
        </w:rPr>
        <w:t xml:space="preserve"> платформа, хоппер, думпкар;</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 xml:space="preserve">Простой подвижного состава </w:t>
      </w:r>
      <w:r w:rsidRPr="00532E4C">
        <w:rPr>
          <w:rFonts w:ascii="Arial" w:eastAsia="Calibri" w:hAnsi="Arial" w:cs="Arial"/>
          <w:color w:val="000000"/>
          <w:lang w:eastAsia="ru-RU" w:bidi="ru-RU"/>
        </w:rPr>
        <w:t xml:space="preserve">– время нахождения подвижного состава на железнодорожных путях общего и необщего пользования, стыковых станциях под грузовыми или техническими операциями, или в ожидании этих операций, свыше согласованного Сторонами срока. </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Грузоотправитель</w:t>
      </w:r>
      <w:r w:rsidRPr="00532E4C">
        <w:rPr>
          <w:rFonts w:ascii="Arial" w:eastAsia="Calibri" w:hAnsi="Arial" w:cs="Arial"/>
          <w:color w:val="000000"/>
          <w:lang w:eastAsia="ru-RU" w:bidi="ru-RU"/>
        </w:rPr>
        <w:t>– лицо, заключившее договор перевозки и указанное в перевозочных документах как отправитель груза, исключая представителей Экспедитора. Информация о грузоотправителе предоставляется Клиентом в заявке на транспортно-экспедиционное обслуживание;</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C378A7">
        <w:rPr>
          <w:rFonts w:ascii="Arial" w:eastAsia="Calibri" w:hAnsi="Arial" w:cs="Arial"/>
          <w:b/>
          <w:color w:val="000000"/>
          <w:lang w:eastAsia="ru-RU" w:bidi="ru-RU"/>
        </w:rPr>
        <w:t xml:space="preserve">Грузополучатель </w:t>
      </w:r>
      <w:r w:rsidRPr="00532E4C">
        <w:rPr>
          <w:rFonts w:ascii="Arial" w:eastAsia="Calibri" w:hAnsi="Arial" w:cs="Arial"/>
          <w:color w:val="000000"/>
          <w:lang w:eastAsia="ru-RU" w:bidi="ru-RU"/>
        </w:rPr>
        <w:t>– лицо, получающее груз от перевозчика, указанное в перевозочных документах, исключая представителей Экспедитора. Информация о грузополучателе предоставляется Клиентом в заявке на транспортно-экспедиционное обслуживание;</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b/>
          <w:color w:val="000000"/>
          <w:lang w:eastAsia="ru-RU" w:bidi="ru-RU"/>
        </w:rPr>
        <w:t>Перевозчик</w:t>
      </w:r>
      <w:r w:rsidRPr="00532E4C">
        <w:rPr>
          <w:rFonts w:ascii="Arial" w:eastAsia="Calibri" w:hAnsi="Arial" w:cs="Arial"/>
          <w:color w:val="000000"/>
          <w:lang w:eastAsia="ru-RU" w:bidi="ru-RU"/>
        </w:rPr>
        <w:t xml:space="preserve"> - железнодорожная администрация, осуществляющая перевозки железнодорожным транспортом грузов из пункта отправления в пункт назначения. </w:t>
      </w:r>
    </w:p>
    <w:p w:rsidR="00532E4C" w:rsidRPr="00532E4C" w:rsidRDefault="00532E4C" w:rsidP="00532E4C">
      <w:pPr>
        <w:widowControl w:val="0"/>
        <w:spacing w:after="0" w:line="240" w:lineRule="atLeast"/>
        <w:ind w:firstLine="709"/>
        <w:contextualSpacing/>
        <w:jc w:val="both"/>
        <w:rPr>
          <w:rFonts w:ascii="Arial" w:eastAsia="Calibri" w:hAnsi="Arial" w:cs="Arial"/>
          <w:color w:val="000000"/>
          <w:lang w:eastAsia="ru-RU" w:bidi="ru-RU"/>
        </w:rPr>
      </w:pPr>
    </w:p>
    <w:p w:rsidR="00532E4C" w:rsidRPr="00532E4C" w:rsidRDefault="00532E4C" w:rsidP="00532E4C">
      <w:pPr>
        <w:widowControl w:val="0"/>
        <w:numPr>
          <w:ilvl w:val="0"/>
          <w:numId w:val="1"/>
        </w:numPr>
        <w:tabs>
          <w:tab w:val="left" w:pos="284"/>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ПРЕДМЕТ ДОГОВОРА</w:t>
      </w:r>
    </w:p>
    <w:p w:rsidR="00532E4C" w:rsidRPr="00532E4C" w:rsidRDefault="00532E4C" w:rsidP="00532E4C">
      <w:pPr>
        <w:widowControl w:val="0"/>
        <w:numPr>
          <w:ilvl w:val="1"/>
          <w:numId w:val="1"/>
        </w:numPr>
        <w:tabs>
          <w:tab w:val="left" w:pos="426"/>
          <w:tab w:val="left" w:pos="993"/>
          <w:tab w:val="left" w:pos="1134"/>
        </w:tabs>
        <w:spacing w:after="0" w:line="240" w:lineRule="atLeast"/>
        <w:jc w:val="both"/>
        <w:rPr>
          <w:rFonts w:ascii="Arial" w:eastAsia="Calibri" w:hAnsi="Arial" w:cs="Arial"/>
          <w:color w:val="000000"/>
          <w:lang w:eastAsia="ru-RU" w:bidi="ru-RU"/>
        </w:rPr>
      </w:pPr>
      <w:r w:rsidRPr="00532E4C">
        <w:rPr>
          <w:rFonts w:ascii="Arial" w:eastAsia="Calibri" w:hAnsi="Arial" w:cs="Arial"/>
          <w:color w:val="000000"/>
          <w:lang w:eastAsia="ru-RU" w:bidi="ru-RU"/>
        </w:rPr>
        <w:t>По настоящему Договору Экспедитор обязуется по поручению Клиента за вознаграждение и за счет Клиента выполнить или организовать выполнение определенных настоящим Договором транспортно-экспедиционные услуги, связанные с перевозкой грузов железнодорожным транспортом (в том числе, но не ограничиваясь услуги по предоставлению железнодорожного подвижного состава, принадлежащего на праве собственности или аренды, по организации подачи привлеченного железнодорожного подвижного состава для перевозки грузов, платежно-финансовых, информационных и иных услуг, предусмотренных законодательством Республики Казахстан).</w:t>
      </w:r>
    </w:p>
    <w:p w:rsidR="00532E4C" w:rsidRPr="00532E4C" w:rsidRDefault="00532E4C" w:rsidP="00532E4C">
      <w:pPr>
        <w:widowControl w:val="0"/>
        <w:numPr>
          <w:ilvl w:val="1"/>
          <w:numId w:val="1"/>
        </w:numPr>
        <w:tabs>
          <w:tab w:val="left" w:pos="426"/>
          <w:tab w:val="left" w:pos="993"/>
          <w:tab w:val="left" w:pos="1134"/>
        </w:tabs>
        <w:spacing w:after="0" w:line="240" w:lineRule="atLeast"/>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Объемы и маршрут перевозок, период оказания услуг, вид подвижного состава, а также другие существенные условия перевозки, согласовываются Сторонами путем подписания Заявок, которые являются неотъемлемой частью настоящего Договора. </w:t>
      </w:r>
    </w:p>
    <w:p w:rsidR="00532E4C" w:rsidRPr="00532E4C" w:rsidRDefault="00532E4C" w:rsidP="00532E4C">
      <w:pPr>
        <w:widowControl w:val="0"/>
        <w:numPr>
          <w:ilvl w:val="1"/>
          <w:numId w:val="1"/>
        </w:numPr>
        <w:tabs>
          <w:tab w:val="left" w:pos="426"/>
          <w:tab w:val="left" w:pos="993"/>
          <w:tab w:val="left" w:pos="1134"/>
        </w:tabs>
        <w:spacing w:after="0" w:line="240" w:lineRule="atLeast"/>
        <w:jc w:val="both"/>
        <w:rPr>
          <w:rFonts w:ascii="Arial" w:eastAsia="Calibri" w:hAnsi="Arial" w:cs="Arial"/>
          <w:color w:val="000000"/>
          <w:lang w:eastAsia="ru-RU" w:bidi="ru-RU"/>
        </w:rPr>
      </w:pPr>
      <w:r w:rsidRPr="00532E4C">
        <w:rPr>
          <w:rFonts w:ascii="Arial" w:eastAsia="Calibri" w:hAnsi="Arial" w:cs="Arial"/>
          <w:color w:val="000000"/>
          <w:lang w:eastAsia="ru-RU" w:bidi="ru-RU"/>
        </w:rPr>
        <w:lastRenderedPageBreak/>
        <w:t>Деятельность Сторон регламентируется Таможенным законодательством Таможенного Союза, международными Правилами железнодорожных перевозок, включая Соглашение о международном грузовом железнодорожном сообщении (СМГС), Прейскурантом 10-01, национальным транспортным правом государств, на территории которых проходит маршрут перевозки, а также условиями настоящего Договора.</w:t>
      </w:r>
    </w:p>
    <w:p w:rsidR="00532E4C" w:rsidRPr="00532E4C" w:rsidRDefault="00532E4C" w:rsidP="00532E4C">
      <w:pPr>
        <w:widowControl w:val="0"/>
        <w:tabs>
          <w:tab w:val="left" w:pos="426"/>
        </w:tabs>
        <w:spacing w:after="0" w:line="240" w:lineRule="atLeast"/>
        <w:ind w:firstLine="709"/>
        <w:jc w:val="both"/>
        <w:rPr>
          <w:rFonts w:ascii="Arial" w:eastAsia="Calibri" w:hAnsi="Arial" w:cs="Arial"/>
          <w:color w:val="000000"/>
          <w:lang w:eastAsia="ru-RU" w:bidi="ru-RU"/>
        </w:rPr>
      </w:pPr>
    </w:p>
    <w:p w:rsidR="00532E4C" w:rsidRPr="00532E4C" w:rsidRDefault="00532E4C" w:rsidP="00532E4C">
      <w:pPr>
        <w:keepNext/>
        <w:keepLines/>
        <w:widowControl w:val="0"/>
        <w:tabs>
          <w:tab w:val="left" w:pos="3504"/>
        </w:tabs>
        <w:spacing w:after="0" w:line="240" w:lineRule="atLeast"/>
        <w:ind w:firstLine="709"/>
        <w:contextualSpacing/>
        <w:jc w:val="center"/>
        <w:outlineLvl w:val="0"/>
        <w:rPr>
          <w:rFonts w:ascii="Arial" w:eastAsia="Calibri" w:hAnsi="Arial" w:cs="Arial"/>
          <w:b/>
          <w:color w:val="000000"/>
          <w:lang w:eastAsia="ru-RU" w:bidi="ru-RU"/>
        </w:rPr>
      </w:pPr>
      <w:r w:rsidRPr="00532E4C">
        <w:rPr>
          <w:rFonts w:ascii="Arial" w:eastAsia="Calibri" w:hAnsi="Arial" w:cs="Arial"/>
          <w:b/>
          <w:color w:val="000000"/>
          <w:lang w:eastAsia="ru-RU" w:bidi="ru-RU"/>
        </w:rPr>
        <w:t>2. ПРАВА И ОБЯЗАННОСТИ СТОРОН</w:t>
      </w:r>
    </w:p>
    <w:p w:rsidR="00532E4C" w:rsidRPr="00532E4C" w:rsidRDefault="00532E4C" w:rsidP="00532E4C">
      <w:pPr>
        <w:widowControl w:val="0"/>
        <w:numPr>
          <w:ilvl w:val="1"/>
          <w:numId w:val="3"/>
        </w:numPr>
        <w:spacing w:after="0" w:line="240" w:lineRule="atLeast"/>
        <w:ind w:firstLine="709"/>
        <w:jc w:val="both"/>
        <w:rPr>
          <w:rFonts w:ascii="Arial" w:eastAsia="Calibri" w:hAnsi="Arial" w:cs="Arial"/>
          <w:b/>
          <w:color w:val="000000"/>
          <w:lang w:eastAsia="ru-RU" w:bidi="ru-RU"/>
        </w:rPr>
      </w:pPr>
      <w:bookmarkStart w:id="3" w:name="bookmark5"/>
      <w:bookmarkStart w:id="4" w:name="bookmark3"/>
      <w:r w:rsidRPr="00532E4C">
        <w:rPr>
          <w:rFonts w:ascii="Arial" w:eastAsia="Calibri" w:hAnsi="Arial" w:cs="Arial"/>
          <w:b/>
          <w:color w:val="000000"/>
          <w:lang w:eastAsia="ru-RU" w:bidi="ru-RU"/>
        </w:rPr>
        <w:t>Экспедитор обязан:</w:t>
      </w:r>
    </w:p>
    <w:p w:rsidR="00532E4C" w:rsidRPr="00532E4C" w:rsidRDefault="00C378A7" w:rsidP="00C378A7">
      <w:pPr>
        <w:widowControl w:val="0"/>
        <w:tabs>
          <w:tab w:val="left" w:pos="0"/>
          <w:tab w:val="left" w:pos="567"/>
          <w:tab w:val="left" w:pos="1276"/>
        </w:tabs>
        <w:spacing w:after="0" w:line="240" w:lineRule="atLeast"/>
        <w:jc w:val="both"/>
        <w:rPr>
          <w:rFonts w:ascii="Arial" w:eastAsia="Calibri" w:hAnsi="Arial" w:cs="Arial"/>
          <w:color w:val="000000"/>
          <w:lang w:eastAsia="ru-RU" w:bidi="ru-RU"/>
        </w:rPr>
      </w:pPr>
      <w:r>
        <w:rPr>
          <w:rFonts w:ascii="Arial" w:eastAsia="Calibri" w:hAnsi="Arial" w:cs="Arial"/>
          <w:b/>
          <w:color w:val="000000"/>
          <w:lang w:val="kk-KZ" w:eastAsia="ru-RU" w:bidi="ru-RU"/>
        </w:rPr>
        <w:tab/>
      </w:r>
      <w:r w:rsidRPr="00C378A7">
        <w:rPr>
          <w:rFonts w:ascii="Arial" w:eastAsia="Calibri" w:hAnsi="Arial" w:cs="Arial"/>
          <w:color w:val="000000"/>
          <w:lang w:val="kk-KZ" w:eastAsia="ru-RU" w:bidi="ru-RU"/>
        </w:rPr>
        <w:t xml:space="preserve">        </w:t>
      </w:r>
      <w:r w:rsidRPr="00C378A7">
        <w:rPr>
          <w:rFonts w:ascii="Arial" w:eastAsia="Calibri" w:hAnsi="Arial" w:cs="Arial"/>
          <w:color w:val="000000"/>
          <w:lang w:eastAsia="ru-RU" w:bidi="ru-RU"/>
        </w:rPr>
        <w:t>2.1.1</w:t>
      </w:r>
      <w:r w:rsidR="00532E4C" w:rsidRPr="00532E4C">
        <w:rPr>
          <w:rFonts w:ascii="Arial" w:eastAsia="Calibri" w:hAnsi="Arial" w:cs="Arial"/>
          <w:b/>
          <w:color w:val="000000"/>
          <w:lang w:eastAsia="ru-RU" w:bidi="ru-RU"/>
        </w:rPr>
        <w:tab/>
      </w:r>
      <w:r w:rsidR="00532E4C" w:rsidRPr="00532E4C">
        <w:rPr>
          <w:rFonts w:ascii="Arial" w:eastAsia="Calibri" w:hAnsi="Arial" w:cs="Arial"/>
          <w:color w:val="000000"/>
          <w:lang w:eastAsia="ru-RU" w:bidi="ru-RU"/>
        </w:rPr>
        <w:t>В соответствии с заявками Клиента оказывать следующие транспортно-экспедиционные услуги при организации перевозок грузов Клиента:</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1) </w:t>
      </w:r>
      <w:r w:rsidRPr="00532E4C">
        <w:rPr>
          <w:rFonts w:ascii="Arial" w:eastAsia="Calibri" w:hAnsi="Arial" w:cs="Arial"/>
          <w:b/>
          <w:color w:val="000000"/>
          <w:lang w:eastAsia="ru-RU" w:bidi="ru-RU"/>
        </w:rPr>
        <w:t>По организации платежно-финансовых услуг:</w:t>
      </w:r>
      <w:r w:rsidRPr="00532E4C">
        <w:rPr>
          <w:rFonts w:ascii="Arial" w:eastAsia="Calibri" w:hAnsi="Arial" w:cs="Arial"/>
          <w:color w:val="000000"/>
          <w:lang w:eastAsia="ru-RU" w:bidi="ru-RU"/>
        </w:rPr>
        <w:t xml:space="preserve"> на основании поручения Клиента организовать или производить за счет Клиента оплату железнодорожного тарифа, дополнительных сборов и иных платежей </w:t>
      </w:r>
      <w:r w:rsidRPr="00532E4C">
        <w:rPr>
          <w:rFonts w:ascii="Arial" w:eastAsia="Calibri" w:hAnsi="Arial" w:cs="Arial"/>
          <w:color w:val="000000"/>
          <w:lang w:val="kk-KZ" w:eastAsia="ru-RU" w:bidi="ru-RU"/>
        </w:rPr>
        <w:t xml:space="preserve">АО НК КТЖ </w:t>
      </w:r>
      <w:r w:rsidRPr="00532E4C">
        <w:rPr>
          <w:rFonts w:ascii="Arial" w:eastAsia="Calibri" w:hAnsi="Arial" w:cs="Arial"/>
          <w:color w:val="000000"/>
          <w:lang w:eastAsia="ru-RU" w:bidi="ru-RU"/>
        </w:rPr>
        <w:t>и иным перевозчикам, осуществляющим перевозку грузов Клиента по согласованному маршруту.</w:t>
      </w:r>
    </w:p>
    <w:p w:rsidR="00532E4C" w:rsidRPr="00532E4C" w:rsidRDefault="00532E4C" w:rsidP="00532E4C">
      <w:pPr>
        <w:widowControl w:val="0"/>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 xml:space="preserve">2) </w:t>
      </w:r>
      <w:r w:rsidRPr="00532E4C">
        <w:rPr>
          <w:rFonts w:ascii="Arial" w:eastAsia="Calibri" w:hAnsi="Arial" w:cs="Arial"/>
          <w:b/>
          <w:color w:val="000000"/>
          <w:lang w:eastAsia="ru-RU" w:bidi="ru-RU"/>
        </w:rPr>
        <w:t>По предоставлению железнодорожного подвижного состава, принадлежащего на праве собственности или иных законных основаниях, для перевозки грузов:</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По заявкам Клиента предоставить железнодорожный подвижной состав (вагоны) на согласованные станции погрузки в технически исправном и коммерчески пригодном состоянии для перевозки согласованных грузов по согласованным в соответствии с заявками Клиента направлениям. Обеспечить разрешение на </w:t>
      </w:r>
      <w:proofErr w:type="spellStart"/>
      <w:r w:rsidRPr="00532E4C">
        <w:rPr>
          <w:rFonts w:ascii="Arial" w:eastAsia="Calibri" w:hAnsi="Arial" w:cs="Arial"/>
          <w:color w:val="000000"/>
          <w:lang w:eastAsia="ru-RU" w:bidi="ru-RU"/>
        </w:rPr>
        <w:t>курсирование</w:t>
      </w:r>
      <w:proofErr w:type="spellEnd"/>
      <w:r w:rsidRPr="00532E4C">
        <w:rPr>
          <w:rFonts w:ascii="Arial" w:eastAsia="Calibri" w:hAnsi="Arial" w:cs="Arial"/>
          <w:color w:val="000000"/>
          <w:lang w:eastAsia="ru-RU" w:bidi="ru-RU"/>
        </w:rPr>
        <w:t xml:space="preserve"> вагонов в данных направлениях. </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подачи непригодных в коммерческом или техническом отношении Вагонов, данный факт удостоверяется Актом общей формы, составленным в соответствии с Правилами перевозок грузов железнодорожным транспортом.</w:t>
      </w:r>
    </w:p>
    <w:p w:rsidR="00532E4C" w:rsidRDefault="00532E4C" w:rsidP="00532E4C">
      <w:pPr>
        <w:widowControl w:val="0"/>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по запросу Клиента предоставить инструкцию о порядке заполнения железнодорожных накладных, включающую в себя коды </w:t>
      </w:r>
      <w:proofErr w:type="spellStart"/>
      <w:r w:rsidRPr="00532E4C">
        <w:rPr>
          <w:rFonts w:ascii="Arial" w:eastAsia="Calibri" w:hAnsi="Arial" w:cs="Arial"/>
          <w:color w:val="000000"/>
          <w:lang w:eastAsia="ru-RU" w:bidi="ru-RU"/>
        </w:rPr>
        <w:t>проплат</w:t>
      </w:r>
      <w:proofErr w:type="spellEnd"/>
      <w:r w:rsidRPr="00532E4C">
        <w:rPr>
          <w:rFonts w:ascii="Arial" w:eastAsia="Calibri" w:hAnsi="Arial" w:cs="Arial"/>
          <w:color w:val="000000"/>
          <w:lang w:eastAsia="ru-RU" w:bidi="ru-RU"/>
        </w:rPr>
        <w:t xml:space="preserve"> железнодорожных тарифов.</w:t>
      </w:r>
    </w:p>
    <w:p w:rsidR="00532E4C" w:rsidRPr="00532E4C" w:rsidRDefault="00C378A7" w:rsidP="00C378A7">
      <w:pPr>
        <w:widowControl w:val="0"/>
        <w:tabs>
          <w:tab w:val="left" w:pos="1134"/>
        </w:tabs>
        <w:spacing w:after="0" w:line="240" w:lineRule="atLeast"/>
        <w:jc w:val="both"/>
        <w:rPr>
          <w:rFonts w:ascii="Arial" w:eastAsia="Calibri" w:hAnsi="Arial" w:cs="Arial"/>
          <w:b/>
          <w:color w:val="000000"/>
          <w:lang w:eastAsia="ru-RU" w:bidi="ru-RU"/>
        </w:rPr>
      </w:pPr>
      <w:r>
        <w:rPr>
          <w:rFonts w:ascii="Arial" w:eastAsia="Calibri" w:hAnsi="Arial" w:cs="Arial"/>
          <w:b/>
          <w:color w:val="000000"/>
          <w:lang w:eastAsia="ru-RU" w:bidi="ru-RU"/>
        </w:rPr>
        <w:t xml:space="preserve">           </w:t>
      </w:r>
      <w:r w:rsidRPr="00C378A7">
        <w:rPr>
          <w:rFonts w:ascii="Arial" w:eastAsia="Calibri" w:hAnsi="Arial" w:cs="Arial"/>
          <w:color w:val="000000"/>
          <w:lang w:eastAsia="ru-RU" w:bidi="ru-RU"/>
        </w:rPr>
        <w:t>3)</w:t>
      </w:r>
      <w:r>
        <w:rPr>
          <w:rFonts w:ascii="Arial" w:eastAsia="Calibri" w:hAnsi="Arial" w:cs="Arial"/>
          <w:b/>
          <w:color w:val="000000"/>
          <w:lang w:eastAsia="ru-RU" w:bidi="ru-RU"/>
        </w:rPr>
        <w:t xml:space="preserve"> </w:t>
      </w:r>
      <w:r w:rsidR="00532E4C" w:rsidRPr="00532E4C">
        <w:rPr>
          <w:rFonts w:ascii="Arial" w:eastAsia="Calibri" w:hAnsi="Arial" w:cs="Arial"/>
          <w:b/>
          <w:color w:val="000000"/>
          <w:lang w:eastAsia="ru-RU" w:bidi="ru-RU"/>
        </w:rPr>
        <w:t>По организации подачи привлеченного железнодорожного подвижного состава для перевозки грузов.</w:t>
      </w:r>
    </w:p>
    <w:p w:rsidR="00532E4C" w:rsidRPr="00C378A7" w:rsidRDefault="00532E4C" w:rsidP="00C378A7">
      <w:pPr>
        <w:pStyle w:val="a9"/>
        <w:widowControl w:val="0"/>
        <w:numPr>
          <w:ilvl w:val="0"/>
          <w:numId w:val="6"/>
        </w:numPr>
        <w:tabs>
          <w:tab w:val="left" w:pos="1134"/>
        </w:tabs>
        <w:spacing w:after="0" w:line="240" w:lineRule="atLeast"/>
        <w:jc w:val="both"/>
        <w:rPr>
          <w:rFonts w:ascii="Arial" w:eastAsia="Calibri" w:hAnsi="Arial" w:cs="Arial"/>
          <w:color w:val="000000"/>
          <w:lang w:eastAsia="ru-RU" w:bidi="ru-RU"/>
        </w:rPr>
      </w:pPr>
      <w:r w:rsidRPr="00C378A7">
        <w:rPr>
          <w:rFonts w:ascii="Arial" w:eastAsia="Calibri" w:hAnsi="Arial" w:cs="Arial"/>
          <w:b/>
          <w:color w:val="000000"/>
          <w:lang w:eastAsia="ru-RU" w:bidi="ru-RU"/>
        </w:rPr>
        <w:t>Информационные:</w:t>
      </w:r>
      <w:r w:rsidRPr="00C378A7">
        <w:rPr>
          <w:rFonts w:ascii="Arial" w:eastAsia="Calibri" w:hAnsi="Arial" w:cs="Arial"/>
          <w:color w:val="000000"/>
          <w:lang w:eastAsia="ru-RU" w:bidi="ru-RU"/>
        </w:rPr>
        <w:t xml:space="preserve"> по согласованию Сторон обеспечить слежение за продвижением вагонов по железным дорогам СНГ с передачей информации Клиенту по согласованным средствам связи в согласованные сроки.</w:t>
      </w:r>
      <w:r w:rsidRPr="00C378A7">
        <w:rPr>
          <w:rFonts w:ascii="Arial" w:eastAsia="Calibri" w:hAnsi="Arial" w:cs="Arial"/>
          <w:color w:val="000000"/>
          <w:lang w:eastAsia="ru-RU" w:bidi="ru-RU"/>
        </w:rPr>
        <w:tab/>
      </w:r>
    </w:p>
    <w:p w:rsidR="00532E4C" w:rsidRPr="00532E4C" w:rsidRDefault="00C378A7" w:rsidP="00C378A7">
      <w:pPr>
        <w:widowControl w:val="0"/>
        <w:tabs>
          <w:tab w:val="left" w:pos="1134"/>
        </w:tabs>
        <w:spacing w:after="0" w:line="240" w:lineRule="atLeast"/>
        <w:jc w:val="both"/>
        <w:rPr>
          <w:rFonts w:ascii="Arial" w:eastAsia="Calibri" w:hAnsi="Arial" w:cs="Arial"/>
          <w:b/>
          <w:color w:val="000000"/>
          <w:lang w:eastAsia="ru-RU" w:bidi="ru-RU"/>
        </w:rPr>
      </w:pPr>
      <w:r w:rsidRPr="00C378A7">
        <w:rPr>
          <w:rFonts w:ascii="Arial" w:eastAsia="Calibri" w:hAnsi="Arial" w:cs="Arial"/>
          <w:color w:val="000000"/>
          <w:lang w:eastAsia="ru-RU" w:bidi="ru-RU"/>
        </w:rPr>
        <w:t xml:space="preserve">          </w:t>
      </w:r>
      <w:r>
        <w:rPr>
          <w:rFonts w:ascii="Arial" w:eastAsia="Calibri" w:hAnsi="Arial" w:cs="Arial"/>
          <w:color w:val="000000"/>
          <w:lang w:eastAsia="ru-RU" w:bidi="ru-RU"/>
        </w:rPr>
        <w:t xml:space="preserve"> </w:t>
      </w:r>
      <w:r w:rsidRPr="00C378A7">
        <w:rPr>
          <w:rFonts w:ascii="Arial" w:eastAsia="Calibri" w:hAnsi="Arial" w:cs="Arial"/>
          <w:color w:val="000000"/>
          <w:lang w:eastAsia="ru-RU" w:bidi="ru-RU"/>
        </w:rPr>
        <w:t>5)</w:t>
      </w:r>
      <w:r w:rsidR="00532E4C" w:rsidRPr="00532E4C">
        <w:rPr>
          <w:rFonts w:ascii="Arial" w:eastAsia="Calibri" w:hAnsi="Arial" w:cs="Arial"/>
          <w:b/>
          <w:color w:val="000000"/>
          <w:lang w:eastAsia="ru-RU" w:bidi="ru-RU"/>
        </w:rPr>
        <w:t xml:space="preserve">иные виды транспортно-экспедиционных услуг, предусмотренные законодательством Республики Казахстан. </w:t>
      </w:r>
    </w:p>
    <w:p w:rsidR="00532E4C" w:rsidRPr="00532E4C" w:rsidRDefault="00532E4C" w:rsidP="00532E4C">
      <w:pPr>
        <w:widowControl w:val="0"/>
        <w:numPr>
          <w:ilvl w:val="2"/>
          <w:numId w:val="3"/>
        </w:numPr>
        <w:tabs>
          <w:tab w:val="left" w:pos="0"/>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Готовить и направлять Клиенту Акты об оказанных услугах, счета-фактуры на объёмы оказанных услуг и счета на доплату за объемы фактических услуг, превысившие согласованные, (электронным сообщением, а оригиналы - по почте или иным согласованным способом).</w:t>
      </w:r>
    </w:p>
    <w:p w:rsidR="00532E4C" w:rsidRPr="00532E4C" w:rsidRDefault="00532E4C" w:rsidP="00532E4C">
      <w:pPr>
        <w:widowControl w:val="0"/>
        <w:numPr>
          <w:ilvl w:val="2"/>
          <w:numId w:val="3"/>
        </w:numPr>
        <w:tabs>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Подготовить и передать Клиенту на согласование Акт сверки взаиморасчетов за состоявшиеся перевозки за согласованный период времени. </w:t>
      </w:r>
    </w:p>
    <w:p w:rsidR="00532E4C" w:rsidRPr="00532E4C" w:rsidRDefault="00532E4C" w:rsidP="00532E4C">
      <w:pPr>
        <w:widowControl w:val="0"/>
        <w:numPr>
          <w:ilvl w:val="2"/>
          <w:numId w:val="3"/>
        </w:numPr>
        <w:tabs>
          <w:tab w:val="left" w:pos="0"/>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Экспедитор приступает к выполнению своих обязательств только после получения оплаты от Клиента, подлежащих оплате в порядке, предусмотренном п.3.3. настоящего Договора.</w:t>
      </w:r>
    </w:p>
    <w:p w:rsidR="00532E4C" w:rsidRPr="00532E4C" w:rsidRDefault="00532E4C" w:rsidP="00532E4C">
      <w:pPr>
        <w:widowControl w:val="0"/>
        <w:numPr>
          <w:ilvl w:val="2"/>
          <w:numId w:val="3"/>
        </w:numPr>
        <w:tabs>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Экспедитор имеет право в одностороннем порядке пересмотреть цену услуг в случае введения новых или изменения действующих тарифов АО «НК «КТЖ» и железных дорог иностранных государств. При этом цена услуг Экспедитора за предоставленные вагоны, находящиеся в пути следования на дату введения новых или изменения действующих железнодорожных тарифов, пересмотру не подлежит.</w:t>
      </w:r>
    </w:p>
    <w:p w:rsidR="00532E4C" w:rsidRPr="00532E4C" w:rsidRDefault="00532E4C" w:rsidP="00532E4C">
      <w:pPr>
        <w:widowControl w:val="0"/>
        <w:tabs>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Уведомление Экспедитора об изменении стоимости провозных платежей, сборов и других согласованных расходов, равно как и в случае возникновения дополнительных расходов, должно быть рассмотрено Клиентом в течение 5 (пять) календарных дней, с уведомлением Экспедитора о приятом решении.</w:t>
      </w:r>
    </w:p>
    <w:p w:rsidR="00532E4C" w:rsidRPr="00532E4C" w:rsidRDefault="00532E4C" w:rsidP="00532E4C">
      <w:pPr>
        <w:widowControl w:val="0"/>
        <w:numPr>
          <w:ilvl w:val="2"/>
          <w:numId w:val="3"/>
        </w:numPr>
        <w:tabs>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Если в течение срока указанно в пункте 2.1.7. договора Экспедитор не будет уведомлен Клиентом о принятом решении, предложенные Экспедитором изменения вступают в силу и являются обязательными при проведении взаиморасчетов.</w:t>
      </w:r>
    </w:p>
    <w:p w:rsidR="00532E4C" w:rsidRPr="00532E4C" w:rsidRDefault="00532E4C" w:rsidP="00532E4C">
      <w:pPr>
        <w:widowControl w:val="0"/>
        <w:numPr>
          <w:ilvl w:val="2"/>
          <w:numId w:val="3"/>
        </w:numPr>
        <w:tabs>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информировать Клиента о стадии исполнения своих обязательств, определенных Протоколом цены;</w:t>
      </w:r>
    </w:p>
    <w:p w:rsidR="00532E4C" w:rsidRPr="00532E4C" w:rsidRDefault="00532E4C" w:rsidP="00532E4C">
      <w:pPr>
        <w:widowControl w:val="0"/>
        <w:numPr>
          <w:ilvl w:val="2"/>
          <w:numId w:val="3"/>
        </w:numPr>
        <w:tabs>
          <w:tab w:val="left" w:pos="1276"/>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За отдельную плату: организовать услуги по таможенному оформлению и страхованию грузов, предоставить подвижной состав в пользование.</w:t>
      </w:r>
    </w:p>
    <w:p w:rsidR="00532E4C" w:rsidRPr="00532E4C" w:rsidRDefault="00532E4C" w:rsidP="00532E4C">
      <w:pPr>
        <w:widowControl w:val="0"/>
        <w:tabs>
          <w:tab w:val="left" w:pos="0"/>
          <w:tab w:val="left" w:pos="567"/>
        </w:tabs>
        <w:spacing w:after="0" w:line="240" w:lineRule="atLeast"/>
        <w:ind w:firstLine="709"/>
        <w:jc w:val="both"/>
        <w:rPr>
          <w:rFonts w:ascii="Arial" w:eastAsia="Calibri" w:hAnsi="Arial" w:cs="Arial"/>
          <w:color w:val="000000"/>
          <w:lang w:eastAsia="ru-RU" w:bidi="ru-RU"/>
        </w:rPr>
      </w:pPr>
    </w:p>
    <w:p w:rsidR="00532E4C" w:rsidRPr="00532E4C" w:rsidRDefault="00532E4C" w:rsidP="00532E4C">
      <w:pPr>
        <w:widowControl w:val="0"/>
        <w:numPr>
          <w:ilvl w:val="1"/>
          <w:numId w:val="3"/>
        </w:numPr>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b/>
          <w:color w:val="000000"/>
          <w:lang w:eastAsia="ru-RU" w:bidi="ru-RU"/>
        </w:rPr>
        <w:lastRenderedPageBreak/>
        <w:t>Экспедитор имеет право:</w:t>
      </w:r>
      <w:bookmarkEnd w:id="3"/>
    </w:p>
    <w:p w:rsidR="00532E4C" w:rsidRPr="00532E4C" w:rsidRDefault="00532E4C" w:rsidP="00532E4C">
      <w:pPr>
        <w:widowControl w:val="0"/>
        <w:numPr>
          <w:ilvl w:val="2"/>
          <w:numId w:val="3"/>
        </w:numPr>
        <w:tabs>
          <w:tab w:val="left" w:pos="0"/>
          <w:tab w:val="left" w:pos="567"/>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задержки порожнего вагона на станции погрузки без грузовых операций свыше сроков, предоставленных на погрузку, Экспедитор вправе переадресовать порожний вагон в адрес нового грузовладельца за счет Клиента с взысканием всех понесенных расходов по уплате провозных платежей за отправку порожнего вагона.</w:t>
      </w:r>
    </w:p>
    <w:p w:rsidR="00532E4C" w:rsidRPr="00532E4C" w:rsidRDefault="00532E4C" w:rsidP="00532E4C">
      <w:pPr>
        <w:widowControl w:val="0"/>
        <w:numPr>
          <w:ilvl w:val="2"/>
          <w:numId w:val="3"/>
        </w:numPr>
        <w:tabs>
          <w:tab w:val="left" w:pos="709"/>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для исполнения своих обязательств по Заявке требовать от Клиента необходимые информацию и документы, связанные с перевозкой;</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не исполнения п.3.3. Договора не приступать к исполнению обязанностей, предусмотренных настоящим Договором;</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действуя в интересах Клиента, привлекать третьих лиц для исполнения обязательств по Договору;</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по своему усмотрению отказать в исполнении Заявки;</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принятия решения АО «НК «КТЖ» и администрациями иностранных железных дорог о централизованном изменении железнодорожных тарифов, дополнительных платежей и сборов Экспедитор имеет право в одностороннем порядке изменить стоимость организации услуг ТЭО Груза (</w:t>
      </w:r>
      <w:proofErr w:type="spellStart"/>
      <w:r w:rsidRPr="00532E4C">
        <w:rPr>
          <w:rFonts w:ascii="Arial" w:eastAsia="Calibri" w:hAnsi="Arial" w:cs="Arial"/>
          <w:color w:val="000000"/>
          <w:lang w:eastAsia="ru-RU" w:bidi="ru-RU"/>
        </w:rPr>
        <w:t>ов</w:t>
      </w:r>
      <w:proofErr w:type="spellEnd"/>
      <w:r w:rsidRPr="00532E4C">
        <w:rPr>
          <w:rFonts w:ascii="Arial" w:eastAsia="Calibri" w:hAnsi="Arial" w:cs="Arial"/>
          <w:color w:val="000000"/>
          <w:lang w:eastAsia="ru-RU" w:bidi="ru-RU"/>
        </w:rPr>
        <w:t>) Клиента с обязательным письменным уведомлением последнего в течение 5 (пять) суток с момента принятия данного решения. Экспедитор не имеет право в одностороннем порядке изменить стоимость организации ТЭО Груза (</w:t>
      </w:r>
      <w:proofErr w:type="spellStart"/>
      <w:r w:rsidRPr="00532E4C">
        <w:rPr>
          <w:rFonts w:ascii="Arial" w:eastAsia="Calibri" w:hAnsi="Arial" w:cs="Arial"/>
          <w:color w:val="000000"/>
          <w:lang w:eastAsia="ru-RU" w:bidi="ru-RU"/>
        </w:rPr>
        <w:t>ов</w:t>
      </w:r>
      <w:proofErr w:type="spellEnd"/>
      <w:r w:rsidRPr="00532E4C">
        <w:rPr>
          <w:rFonts w:ascii="Arial" w:eastAsia="Calibri" w:hAnsi="Arial" w:cs="Arial"/>
          <w:color w:val="000000"/>
          <w:lang w:eastAsia="ru-RU" w:bidi="ru-RU"/>
        </w:rPr>
        <w:t>) Клиента, которые к моменту принятия решения об изменении железнодорожных тарифов, дополнительных платежей и сборов находится в пути следования или под погрузкой;</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приостановить предоставление вагонов Клиенту при не предоставлении Клиентом отгрузочной информации и </w:t>
      </w:r>
      <w:proofErr w:type="spellStart"/>
      <w:r w:rsidRPr="00532E4C">
        <w:rPr>
          <w:rFonts w:ascii="Arial" w:eastAsia="Calibri" w:hAnsi="Arial" w:cs="Arial"/>
          <w:color w:val="000000"/>
          <w:lang w:eastAsia="ru-RU" w:bidi="ru-RU"/>
        </w:rPr>
        <w:t>жд</w:t>
      </w:r>
      <w:proofErr w:type="spellEnd"/>
      <w:r w:rsidRPr="00532E4C">
        <w:rPr>
          <w:rFonts w:ascii="Arial" w:eastAsia="Calibri" w:hAnsi="Arial" w:cs="Arial"/>
          <w:color w:val="000000"/>
          <w:lang w:eastAsia="ru-RU" w:bidi="ru-RU"/>
        </w:rPr>
        <w:t xml:space="preserve"> накладных более 5 (пять) дней с момента убытия вагонов со станции погрузки/выгрузки.</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При получении Экспедитором от налоговых органов запросов о предоставлении документов, связанных с реализацией услуг по настоящему Договору, которые у Экспедитора отсутствуют, Экспедитор направляет Клиенту письменный запрос о предоставлении дополнительных документов. Клиент обязан представить Экспедитору надлежащим образом заверенные копии имеющихся у него документов в течение 8 (восьми) календарных дней с даты получения соответствующего запроса.</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p>
    <w:p w:rsidR="00532E4C" w:rsidRPr="00532E4C" w:rsidRDefault="00532E4C" w:rsidP="00532E4C">
      <w:pPr>
        <w:keepNext/>
        <w:keepLines/>
        <w:widowControl w:val="0"/>
        <w:numPr>
          <w:ilvl w:val="1"/>
          <w:numId w:val="3"/>
        </w:numPr>
        <w:spacing w:after="0" w:line="240" w:lineRule="atLeast"/>
        <w:ind w:firstLine="709"/>
        <w:outlineLvl w:val="0"/>
        <w:rPr>
          <w:rFonts w:ascii="Arial" w:eastAsia="Calibri" w:hAnsi="Arial" w:cs="Arial"/>
          <w:b/>
          <w:color w:val="000000"/>
          <w:lang w:eastAsia="ru-RU" w:bidi="ru-RU"/>
        </w:rPr>
      </w:pPr>
      <w:bookmarkStart w:id="5" w:name="bookmark4"/>
      <w:r w:rsidRPr="00532E4C">
        <w:rPr>
          <w:rFonts w:ascii="Arial" w:eastAsia="Calibri" w:hAnsi="Arial" w:cs="Arial"/>
          <w:b/>
          <w:color w:val="000000"/>
          <w:lang w:eastAsia="ru-RU" w:bidi="ru-RU"/>
        </w:rPr>
        <w:t>Клиент обязан:</w:t>
      </w:r>
      <w:bookmarkEnd w:id="5"/>
    </w:p>
    <w:p w:rsidR="00532E4C" w:rsidRPr="00532E4C" w:rsidRDefault="00532E4C" w:rsidP="00532E4C">
      <w:pPr>
        <w:widowControl w:val="0"/>
        <w:numPr>
          <w:ilvl w:val="2"/>
          <w:numId w:val="3"/>
        </w:numPr>
        <w:tabs>
          <w:tab w:val="left" w:pos="426"/>
          <w:tab w:val="left" w:pos="709"/>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Выдавать Экспедитору письменное поручение на оказание услуг по согласованной форме, подписанное уполномоченным лицом, в срок, достаточный для согласования Экспедитором условий с привлеченными третьими лицами. Письменные поручения, переданные Клиентом по факсу или электронным сообщением, стороны признают имеющими юридическую силу и допускаются в качестве письменных доказательств. При подаче заявки в срок менее 10 (Десять) календарных дней до начала планируемой перевозки, обеспечение Клиента вагонами будет производиться при наличии технической возможности Экспедитора.</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В течение 1 (один) календарного дня с момента получения протокола согласования договорной цены обязан рассмотреть его условия и направить в адрес Экспедитора подписанный экземпляр протокола согласования цены.</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течение одного рабочего дня со дня требования направленного по e-</w:t>
      </w:r>
      <w:proofErr w:type="spellStart"/>
      <w:r w:rsidRPr="00532E4C">
        <w:rPr>
          <w:rFonts w:ascii="Arial" w:eastAsia="Calibri" w:hAnsi="Arial" w:cs="Arial"/>
          <w:color w:val="000000"/>
          <w:lang w:eastAsia="ru-RU" w:bidi="ru-RU"/>
        </w:rPr>
        <w:t>mail</w:t>
      </w:r>
      <w:proofErr w:type="spellEnd"/>
      <w:r w:rsidRPr="00532E4C">
        <w:rPr>
          <w:rFonts w:ascii="Arial" w:eastAsia="Calibri" w:hAnsi="Arial" w:cs="Arial"/>
          <w:color w:val="000000"/>
          <w:lang w:eastAsia="ru-RU" w:bidi="ru-RU"/>
        </w:rPr>
        <w:t xml:space="preserve"> представить Экспедитору все необходимые документы, а также информацию о свойствах груза, особенностях его перевозки и иную информацию, необходимую для исполнения Экспедитором обязательств, предусмотренных Заявкой;</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Обеспечить правильное, достоверное и полное оформление перевозочных документов в строгом соответствии письменным Инструкциям Экспедитора, с надлежащим использованием кодов и </w:t>
      </w:r>
      <w:proofErr w:type="spellStart"/>
      <w:r w:rsidRPr="00532E4C">
        <w:rPr>
          <w:rFonts w:ascii="Arial" w:eastAsia="Calibri" w:hAnsi="Arial" w:cs="Arial"/>
          <w:color w:val="000000"/>
          <w:lang w:eastAsia="ru-RU" w:bidi="ru-RU"/>
        </w:rPr>
        <w:t>подкодов</w:t>
      </w:r>
      <w:proofErr w:type="spellEnd"/>
      <w:r w:rsidRPr="00532E4C">
        <w:rPr>
          <w:rFonts w:ascii="Arial" w:eastAsia="Calibri" w:hAnsi="Arial" w:cs="Arial"/>
          <w:color w:val="000000"/>
          <w:lang w:eastAsia="ru-RU" w:bidi="ru-RU"/>
        </w:rPr>
        <w:t xml:space="preserve">, присвоенных Клиенту. </w:t>
      </w:r>
    </w:p>
    <w:p w:rsidR="00532E4C" w:rsidRPr="00532E4C" w:rsidRDefault="00532E4C" w:rsidP="00532E4C">
      <w:pPr>
        <w:widowControl w:val="0"/>
        <w:numPr>
          <w:ilvl w:val="2"/>
          <w:numId w:val="3"/>
        </w:numPr>
        <w:tabs>
          <w:tab w:val="left" w:pos="1560"/>
          <w:tab w:val="left" w:pos="1701"/>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случае отказа Клиента от использования вагонов по согласованной Сторонами заявке, он обязуется компенсировать фактически понесенные Экспедитором в рамках исполнения согласованной заявки расходы в течение 5 (Пяти) рабочих дней от даты получения требования и документов, подтверждающих такие расходы. </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Использовать вагоны в соответствии с правилами перевозок грузов железнодорожным транспортом, техническими нормами эксплуатации, установленными для данного типа подвижного состава, исключительно по назначению и с учетом особых </w:t>
      </w:r>
      <w:r w:rsidRPr="00532E4C">
        <w:rPr>
          <w:rFonts w:ascii="Arial" w:eastAsia="Calibri" w:hAnsi="Arial" w:cs="Arial"/>
          <w:color w:val="000000"/>
          <w:lang w:eastAsia="ru-RU" w:bidi="ru-RU"/>
        </w:rPr>
        <w:lastRenderedPageBreak/>
        <w:t>условий перевозки, сохранности грузов и подвижного состава, безопасности движения, а также пожарной и экологической безопасности.</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Соблюдать технические нормы и условия погрузки, размещения и крепления грузов, не превышая грузоподъемность каждого вагона согласно нанесенным трафаретам, а также объем, не согласованный Сторонами в протоколе согласования цены.</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Обеспечить погрузку или выгрузку и оформление перевозочных документов груженого или порожнего пробегов Вагона в согласованные Сторонами в протоколе согласования цены сроки. В случае, если Сторонами не согласован срок на погрузочно-разгрузочные работы, такие работы производятся Клиентом в соответствии с Правилами перевозок грузов железнодорожным транспортом, а именно в сроки, не превышающие утвержденное технологическое время на выполнение погрузочно-разгрузочных работ того или иного груза.</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течение двух суток с даты отправки вагона со станции погрузки/выгрузки направить в адрес Экспедитора по факсу или электронной почте копию железнодорожной накладной и отгрузочную информацию, содержащую:</w:t>
      </w:r>
    </w:p>
    <w:p w:rsidR="00532E4C" w:rsidRPr="00532E4C" w:rsidRDefault="00532E4C" w:rsidP="00532E4C">
      <w:pPr>
        <w:widowControl w:val="0"/>
        <w:tabs>
          <w:tab w:val="left" w:pos="1276"/>
        </w:tabs>
        <w:spacing w:after="0" w:line="240" w:lineRule="auto"/>
        <w:ind w:left="709" w:right="23"/>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дата отправления, номера вагонов, номера </w:t>
      </w:r>
      <w:proofErr w:type="spellStart"/>
      <w:r w:rsidRPr="00532E4C">
        <w:rPr>
          <w:rFonts w:ascii="Arial" w:eastAsia="Calibri" w:hAnsi="Arial" w:cs="Arial"/>
          <w:color w:val="000000"/>
          <w:lang w:eastAsia="ru-RU" w:bidi="ru-RU"/>
        </w:rPr>
        <w:t>ж.д.накладных</w:t>
      </w:r>
      <w:proofErr w:type="spellEnd"/>
      <w:r w:rsidRPr="00532E4C">
        <w:rPr>
          <w:rFonts w:ascii="Arial" w:eastAsia="Calibri" w:hAnsi="Arial" w:cs="Arial"/>
          <w:color w:val="000000"/>
          <w:lang w:eastAsia="ru-RU" w:bidi="ru-RU"/>
        </w:rPr>
        <w:t>;</w:t>
      </w:r>
    </w:p>
    <w:p w:rsidR="00532E4C" w:rsidRPr="00532E4C" w:rsidRDefault="00532E4C" w:rsidP="00532E4C">
      <w:pPr>
        <w:widowControl w:val="0"/>
        <w:spacing w:after="0" w:line="240" w:lineRule="auto"/>
        <w:ind w:right="23"/>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ab/>
        <w:t>- маршрут следования (ст. отправления, ст. назначения, пограничные переходы);</w:t>
      </w:r>
    </w:p>
    <w:p w:rsidR="00532E4C" w:rsidRPr="00532E4C" w:rsidRDefault="00532E4C" w:rsidP="00532E4C">
      <w:pPr>
        <w:widowControl w:val="0"/>
        <w:tabs>
          <w:tab w:val="left" w:pos="1276"/>
        </w:tabs>
        <w:spacing w:after="0" w:line="240" w:lineRule="auto"/>
        <w:ind w:left="709" w:right="23"/>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отправитель, получатель груза;</w:t>
      </w:r>
    </w:p>
    <w:p w:rsidR="00532E4C" w:rsidRPr="00532E4C" w:rsidRDefault="00532E4C" w:rsidP="00532E4C">
      <w:pPr>
        <w:widowControl w:val="0"/>
        <w:tabs>
          <w:tab w:val="left" w:pos="1276"/>
        </w:tabs>
        <w:spacing w:after="0" w:line="240" w:lineRule="auto"/>
        <w:ind w:left="709" w:right="23"/>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наименование груза (код ГНГ, ЕТСНГ), вес (брутто кг) в каждом вагоне;</w:t>
      </w:r>
    </w:p>
    <w:p w:rsidR="00532E4C" w:rsidRPr="00532E4C" w:rsidRDefault="00532E4C" w:rsidP="00532E4C">
      <w:pPr>
        <w:widowControl w:val="0"/>
        <w:tabs>
          <w:tab w:val="left" w:pos="1276"/>
        </w:tabs>
        <w:spacing w:after="0" w:line="240" w:lineRule="auto"/>
        <w:ind w:left="709" w:right="23"/>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другие данные по запросу Экспедитора;</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течение суток информировать Экспедитора обо всех обстоятельствах, препятствующих отправке и продвижению грузов;</w:t>
      </w:r>
    </w:p>
    <w:p w:rsidR="00532E4C" w:rsidRPr="00532E4C" w:rsidRDefault="00532E4C" w:rsidP="00532E4C">
      <w:pPr>
        <w:widowControl w:val="0"/>
        <w:numPr>
          <w:ilvl w:val="2"/>
          <w:numId w:val="3"/>
        </w:numPr>
        <w:tabs>
          <w:tab w:val="left" w:pos="1418"/>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После документального подтверждения возместить Экспедитору все возможные дополнительные расходы, в том числе, но не ограничиваясь, возникшие в результате:</w:t>
      </w:r>
    </w:p>
    <w:p w:rsidR="00532E4C" w:rsidRPr="00532E4C" w:rsidRDefault="00532E4C" w:rsidP="00532E4C">
      <w:pPr>
        <w:widowControl w:val="0"/>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неправильного оформления Клиентом товаросопроводительных документов, включая, но, не ограничиваясь накладных, таможенных деклараций, разрешений на ввоз/вывоз и транзит грузов, т.е. оформленных с нарушением нормативных актов, регламентирующих импорт/экспорт и транзит груза (</w:t>
      </w:r>
      <w:proofErr w:type="spellStart"/>
      <w:r w:rsidRPr="00532E4C">
        <w:rPr>
          <w:rFonts w:ascii="Arial" w:eastAsia="Calibri" w:hAnsi="Arial" w:cs="Arial"/>
          <w:color w:val="000000"/>
          <w:lang w:eastAsia="ru-RU" w:bidi="ru-RU"/>
        </w:rPr>
        <w:t>ов</w:t>
      </w:r>
      <w:proofErr w:type="spellEnd"/>
      <w:r w:rsidRPr="00532E4C">
        <w:rPr>
          <w:rFonts w:ascii="Arial" w:eastAsia="Calibri" w:hAnsi="Arial" w:cs="Arial"/>
          <w:color w:val="000000"/>
          <w:lang w:eastAsia="ru-RU" w:bidi="ru-RU"/>
        </w:rPr>
        <w:t xml:space="preserve">), а также инструкций Экспедитора; </w:t>
      </w:r>
    </w:p>
    <w:p w:rsidR="00532E4C" w:rsidRPr="00532E4C" w:rsidRDefault="00532E4C" w:rsidP="00532E4C">
      <w:pPr>
        <w:widowControl w:val="0"/>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неполного или недостоверного</w:t>
      </w:r>
      <w:r w:rsidRPr="00532E4C">
        <w:rPr>
          <w:rFonts w:ascii="Arial" w:eastAsia="Calibri" w:hAnsi="Arial" w:cs="Arial"/>
          <w:color w:val="000000"/>
          <w:lang w:eastAsia="ru-RU" w:bidi="ru-RU"/>
        </w:rPr>
        <w:tab/>
        <w:t>указания</w:t>
      </w:r>
      <w:r w:rsidRPr="00532E4C">
        <w:rPr>
          <w:rFonts w:ascii="Arial" w:eastAsia="Calibri" w:hAnsi="Arial" w:cs="Arial"/>
          <w:color w:val="000000"/>
          <w:lang w:eastAsia="ru-RU" w:bidi="ru-RU"/>
        </w:rPr>
        <w:tab/>
        <w:t xml:space="preserve">в накладных и других товаросопроводительных документах сведений о грузе (ах); </w:t>
      </w:r>
    </w:p>
    <w:p w:rsidR="00532E4C" w:rsidRPr="00532E4C" w:rsidRDefault="00532E4C" w:rsidP="00532E4C">
      <w:pPr>
        <w:widowControl w:val="0"/>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отсутствия необходимых сопроводительных документов;</w:t>
      </w:r>
    </w:p>
    <w:p w:rsidR="00532E4C" w:rsidRPr="00532E4C" w:rsidRDefault="00532E4C" w:rsidP="00532E4C">
      <w:pPr>
        <w:widowControl w:val="0"/>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простое вагонов на станциях отправления, пограничных станциях и переходах по вине Клиента, по причине их задержки таможенными или иными органами, уполномоченными осуществлять государственный контроль (санитарный, ветеринарный надзор и т.п.), вследствие нарушения требований нормативных актов, регламентирующих железнодорожные грузовые перевозки; </w:t>
      </w:r>
    </w:p>
    <w:p w:rsidR="00532E4C" w:rsidRPr="00532E4C" w:rsidRDefault="00532E4C" w:rsidP="00532E4C">
      <w:pPr>
        <w:widowControl w:val="0"/>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оплаты Экспедитором штрафных санкций за сверхнормативный простой подвижного состава, произошедший по вине Клиента; </w:t>
      </w:r>
    </w:p>
    <w:p w:rsidR="00532E4C" w:rsidRPr="00532E4C" w:rsidRDefault="00532E4C" w:rsidP="00532E4C">
      <w:pPr>
        <w:widowControl w:val="0"/>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невозможности передачи грузов на морской транспорт или по иностранным железным дорогам вследствие нарушения Клиентом требований нормативных актов, регламентирующих данные перевозки; </w:t>
      </w:r>
    </w:p>
    <w:p w:rsidR="00532E4C" w:rsidRPr="00532E4C" w:rsidRDefault="00532E4C" w:rsidP="00532E4C">
      <w:pPr>
        <w:widowControl w:val="0"/>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оплаты Экспедитором восстановительного ремонта подвижного состава, в случаях его повреждения в период погрузки/разгрузки; </w:t>
      </w:r>
    </w:p>
    <w:p w:rsidR="00532E4C" w:rsidRPr="00532E4C" w:rsidRDefault="00532E4C" w:rsidP="00532E4C">
      <w:pPr>
        <w:widowControl w:val="0"/>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в связи с ненадлежащим использованием кодов и </w:t>
      </w:r>
      <w:proofErr w:type="spellStart"/>
      <w:r w:rsidRPr="00532E4C">
        <w:rPr>
          <w:rFonts w:ascii="Arial" w:eastAsia="Calibri" w:hAnsi="Arial" w:cs="Arial"/>
          <w:color w:val="000000"/>
          <w:lang w:eastAsia="ru-RU" w:bidi="ru-RU"/>
        </w:rPr>
        <w:t>подкодов</w:t>
      </w:r>
      <w:proofErr w:type="spellEnd"/>
      <w:r w:rsidRPr="00532E4C">
        <w:rPr>
          <w:rFonts w:ascii="Arial" w:eastAsia="Calibri" w:hAnsi="Arial" w:cs="Arial"/>
          <w:color w:val="000000"/>
          <w:lang w:eastAsia="ru-RU" w:bidi="ru-RU"/>
        </w:rPr>
        <w:t>, переданных Экспедитором;</w:t>
      </w:r>
    </w:p>
    <w:p w:rsidR="00532E4C" w:rsidRPr="00532E4C" w:rsidRDefault="00532E4C" w:rsidP="00532E4C">
      <w:pPr>
        <w:widowControl w:val="0"/>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внесений изменений условий перевозки, не входящих в условия перевозки первоначальной заявки;</w:t>
      </w:r>
    </w:p>
    <w:p w:rsidR="00532E4C" w:rsidRPr="00532E4C" w:rsidRDefault="00532E4C" w:rsidP="00532E4C">
      <w:pPr>
        <w:widowControl w:val="0"/>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сверхнормативным пользованием вагонов, тележек для узкоколейных железных дорог.</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После использования возвратить Экспедитору технически исправный и пригодный для эксплуатации вагон, очищенный от остатков груза, а в случае необходимости промывки, произвести за свой счет промывку вагона;</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случае прибытия под погрузку или выгрузку поврежденного, коммерчески не пригодного или технически неисправного вагона, Клиент обязан составить акт общей формы за подписью представителей служб вагонного хозяйства, движения на данной станции и Клиента, а также при возможности предоставить Экспедитору фотографии поврежденного или разукомплектованного вагона (части вагона), посредством </w:t>
      </w:r>
      <w:r w:rsidRPr="00532E4C">
        <w:rPr>
          <w:rFonts w:ascii="Arial" w:eastAsia="Calibri" w:hAnsi="Arial" w:cs="Arial"/>
          <w:color w:val="000000"/>
          <w:lang w:eastAsia="ru-RU" w:bidi="ru-RU"/>
        </w:rPr>
        <w:lastRenderedPageBreak/>
        <w:t>электронной связи. О факте прибытия под погрузку или выгрузку поврежденного, коммерчески не пригодного или технически неисправного вагона Клиент обязан незамедлительно поставить в известность Экспедитора по телефону, указанному в разделе 10 настоящего Договора. В случае не уведомления Экспедитора в течении суток с даты прибытия вагона под погрузку/выгрузку о повреждении, технически или коммерчески непригодного вагона, или контейнера, вагон считается годным во всех отношениях.</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Подписывать акты приемки оказанных Исполнителем услуг или предоставлять мотивированные отказы в течение 5 (Пяти) рабочих дней с момента их получения по факсимильной связи или электронной почте. В случае не предоставления Экспедитору мотивированного отказа от подписания актов приемки оказанных услуг в течение вышеуказанного срока оказанные по настоящему Договору услуги считаются принятыми Клиентом и подлежат оплате в порядке и по цене, установленным настоящим Договором и заявками/дополнительными соглашениями, согласованными Сторонами.</w:t>
      </w:r>
    </w:p>
    <w:p w:rsidR="00532E4C" w:rsidRPr="00532E4C" w:rsidRDefault="00532E4C" w:rsidP="00532E4C">
      <w:pPr>
        <w:widowControl w:val="0"/>
        <w:numPr>
          <w:ilvl w:val="2"/>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Своевременно и в полном объеме производить оплату оказанных Исполнителем услуг в порядке и сроки, установленными настоящим Договором и протоколами согласования цены.</w:t>
      </w:r>
    </w:p>
    <w:p w:rsidR="00532E4C" w:rsidRPr="00532E4C" w:rsidRDefault="00532E4C" w:rsidP="00532E4C">
      <w:pPr>
        <w:widowControl w:val="0"/>
        <w:numPr>
          <w:ilvl w:val="2"/>
          <w:numId w:val="3"/>
        </w:numPr>
        <w:tabs>
          <w:tab w:val="left" w:pos="993"/>
          <w:tab w:val="left" w:pos="1134"/>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Клиент обязан неукоснительно следовать письменным инструкциям Экспедитора по заполнению железнодорожных накладных, не изменяя маршруты следования вагонов, переадресовка допускается только с письменного согласия Экспедитора, после полной оплаты Клиентом дополнительной услуги в соответствии с Договором;</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Произвести оплату услуг в адрес Экспедитора в полном объеме и в сроки, предусмотренные условиями настоящего договора.</w:t>
      </w:r>
    </w:p>
    <w:p w:rsidR="00532E4C" w:rsidRPr="00532E4C" w:rsidRDefault="00532E4C" w:rsidP="00532E4C">
      <w:pPr>
        <w:widowControl w:val="0"/>
        <w:numPr>
          <w:ilvl w:val="1"/>
          <w:numId w:val="3"/>
        </w:numPr>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b/>
          <w:color w:val="000000"/>
          <w:lang w:eastAsia="ru-RU" w:bidi="ru-RU"/>
        </w:rPr>
        <w:t>Клиент имеет право:</w:t>
      </w:r>
      <w:bookmarkEnd w:id="4"/>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отозвать Заявку с обязательным возмещением Экспедитору документально подтвержденных убытков и расходов, связанных с исполнением Заявки;</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получать достоверную информацию о ходе исполнения Экспедитором Услуг по Заявке;</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досрочно прекратить Договор в порядке, установленном Договором;</w:t>
      </w:r>
    </w:p>
    <w:p w:rsidR="00532E4C" w:rsidRPr="00532E4C" w:rsidRDefault="00532E4C" w:rsidP="00532E4C">
      <w:pPr>
        <w:widowControl w:val="0"/>
        <w:numPr>
          <w:ilvl w:val="2"/>
          <w:numId w:val="3"/>
        </w:numPr>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совершать другие действия, предусмотренные Договором и действующим Законодательством РК.</w:t>
      </w:r>
    </w:p>
    <w:p w:rsidR="00532E4C" w:rsidRPr="00532E4C" w:rsidRDefault="00532E4C" w:rsidP="00532E4C">
      <w:pPr>
        <w:widowControl w:val="0"/>
        <w:spacing w:after="0" w:line="240" w:lineRule="atLeast"/>
        <w:ind w:firstLine="709"/>
        <w:jc w:val="both"/>
        <w:rPr>
          <w:rFonts w:ascii="Arial" w:eastAsia="Calibri" w:hAnsi="Arial" w:cs="Arial"/>
          <w:color w:val="000000"/>
          <w:lang w:eastAsia="ru-RU" w:bidi="ru-RU"/>
        </w:rPr>
      </w:pPr>
    </w:p>
    <w:p w:rsidR="00532E4C" w:rsidRPr="00532E4C" w:rsidRDefault="00532E4C" w:rsidP="00532E4C">
      <w:pPr>
        <w:widowControl w:val="0"/>
        <w:numPr>
          <w:ilvl w:val="0"/>
          <w:numId w:val="3"/>
        </w:numPr>
        <w:tabs>
          <w:tab w:val="left" w:pos="284"/>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ПОРЯДОК РАСЧЕТОВ</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Стоимость услуг Экспедитора по предоставлению вагонов для перевозки грузов определяется Сторонами в протоколах согласования цены.</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Валютой Договора является «тенге». </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Оплата услуг Экспедитора осуществляется Клиентом на условиях 100% предварительной оплаты за заявленный (запланированный) объем услуг (из расчета не ниже минимальной нормы загрузки на один вагон) на основании счета Экспедитора, путем перечисления денежных средств на расчетный счет Экспедитора в течение 3 (трех) банковских дней с момента получения счета по электронной почте. Другой порядок оплаты может быть предусмотрен в Протоколе согласования цены или в Дополнительном соглашении к Договору.</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После окончания отгрузки, Стороны определяют разницу между предоплатой и фактически полученными результатами отгрузки по ставкам, согласованным в протоколах согласования цены, а также предварительно не согласованных, но возникших в ходе оказания услуг, дополнительных расходах.</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Счета на доплату за фактический объем услуг, превысивший согласованный, Экспедитор выставляет одновременно с Актами об оказанных услугах и Актами сверки расчетов за отчетный месяц (при необходимости), направленными электронной почтой или факсом. Счета на возмещение расходов за задержку вагонов/контейнеров Экспедитор выставляет после получения от соответствующих структур (железной дороги, охранной организации) документов, подтверждающих факт задержки.</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Окончательный размер вознаграждения Экспедитора определяется по факту оказания услуг и отражается в Акте об оказанных услугах.</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течение 20 (двадцати) рабочих дней по окончанию месяца оказания </w:t>
      </w:r>
      <w:r w:rsidRPr="00532E4C">
        <w:rPr>
          <w:rFonts w:ascii="Arial" w:eastAsia="Calibri" w:hAnsi="Arial" w:cs="Arial"/>
          <w:color w:val="000000"/>
          <w:lang w:eastAsia="ru-RU" w:bidi="ru-RU"/>
        </w:rPr>
        <w:lastRenderedPageBreak/>
        <w:t>услуг (отчетного месяца) по настоящему Договору Экспедитор высылает по электронной почте Клиенту счета-фактуры за фактически оказанные услуги и акт приемки оказанных услуг за отчетный месяц с последующим направлением оригинала.</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Клиент в течение 5 (пять) рабочих дней с момента получения счет-фактуры, акта выполненных работ и акта сверки, обязан рассмотреть их по позициям, подписать, скрепить печатью и направить в адрес Экспедитора, и в случае несогласия с данными указанными в акте выполненных работ в те же сроки направить свое мотивированное возражение.</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если направленные в адрес Клиента счет-фактура, акт выполненных работ и акт сверки не будут подписаны и направлены в адрес Экспедитора в течение срока, указанного в п.3.8. Договора, либо от Клиента не поступит мотивированного возражения, Стороны признают, что Счет-фактура, Акт выполненных работ и Акт сверки считаются подписанными, а услуги оказанными и принятыми Клиентом в объеме и на условиях, указанных в Актах выполненных работ. По истечении 5 (пять) рабочих дней Клиент обязуется оплатить услуги Экспедитора на основании выставленных счет - фактур и актов выполненных работ.</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Экспедитор имеет право выставить Клиенту дополнительные расходы, которые не могли быть согласованы с Клиентом предварительно, после того как ему стало известно о возникновении таких дополнительных расходов. Такие дополнительные расходы оплачиваются Клиентом при предоставлении Экспедитором подтверждающих документов. Дополнительные расходы Экспедитора возмещаются Клиентом в течении 5 дней с момента их выставления Экспедитором. </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случае отказа Клиента от услуг Экспедитора, Клиент обязан письменно сообщить об этом Экспедитору. </w:t>
      </w:r>
    </w:p>
    <w:p w:rsidR="00532E4C" w:rsidRPr="00532E4C" w:rsidRDefault="00532E4C" w:rsidP="00532E4C">
      <w:pPr>
        <w:widowControl w:val="0"/>
        <w:tabs>
          <w:tab w:val="left" w:pos="709"/>
          <w:tab w:val="left" w:pos="1134"/>
        </w:tabs>
        <w:spacing w:after="0" w:line="240" w:lineRule="auto"/>
        <w:ind w:right="23"/>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ab/>
        <w:t>Не допускается отказ Клиента от оплаты перевозки по перевозочным документам, в которых имеется код, присвоенный и сообщенный ему Экспедитором.</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случае отказа Клиента от своего поручения, полученные Экспедитором денежные средства возвращаются Клиенту по письменному требованию последнего или могут быть использованы в качестве аванса за последующие услуги Экспедитора. Денежные средства возвращаются по письменному требованию Клиента в течение трех банковских дней с момента получения от задействованных структур соответствующих подтверждений о том, что перевозки не были совершены, при этом из возвращаемых сумм удерживаются фактически понесенные Экспедитором затраты (затраты на: подсыл порожних вагонов, оформление документов на порожний и/или груженый рейс, переадресация вагонов, плата за пользование вагонами/аренда вагонов, штрафные санкции и т.д.)  за фактически оказанные услуги по Договору на момент отказа Клиента от услуг. </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Оплату услуг ТЭО, провозного тарифа и дополнительных расходов, оказываемых Экспедитором Клиенту по настоящему Договору, может произвести третья сторона, указав в деталях платежа номер настоящего договора и номер счета, письменно уведомив Экспедитора о такой оплате, возложение обязанностей по оплате на третье лицо не освобождает Клиента от ответственности за исполнение обязательств, до получения оплаты от третьей стороны.</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Сумма задолженности Экспедитора перед Клиентом может быть зачтена в счет оплаты услуг Экспедитора по Заявкам Клиента будущего периода или возвращена Клиенту по письменному заявлению в течение 5 (пять) рабочих дней со дня получения Экспедитором оригинала Акта сверки.</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первую очередь сумма, поступающая от Клиента в качестве предоплаты за услуги, зачисляется в счет погашения имеющейся задолженности за оказанные услуги (в случае наличия), во вторую очередь пени за просрочку исполнения обязательств, за счет оставшейся суммы платежа учитывается и погашаются текущие перевозки.</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Экспедитор уведомляет Клиента о проведении зачета посредством электронной или факсимильной связи с последующим направлением уведомления посредством почтовой связи. При этом, если после проведения зачета денежных средств, внесенных Клиентом, окажется недостаточно для оплаты Услуг на условиях настоящего Договора, Клиент обязуется перечислить недостающую сумму предоплаты на расчетный счет Экспедитора в течение одного дня с даты получения уведомления от Экспедитора об использовании суммы предоплаты для погашения существующей задолженности. В случае </w:t>
      </w:r>
      <w:r w:rsidRPr="00532E4C">
        <w:rPr>
          <w:rFonts w:ascii="Arial" w:eastAsia="Calibri" w:hAnsi="Arial" w:cs="Arial"/>
          <w:color w:val="000000"/>
          <w:lang w:eastAsia="ru-RU" w:bidi="ru-RU"/>
        </w:rPr>
        <w:lastRenderedPageBreak/>
        <w:t>погашения имеющейся задолженности Клиента перед Экспедитором за ранее оказанные Услуги, а также в счет платежей, предусмотренных Договором, включая расходы, пени и штрафы, предусмотренного настоящим пунктом Договора, полная сумма денежных средств, необходимых и достаточных для оплаты Услуг, должна быть перечислена Клиентом на счет Экспедитора не позднее, чем за 3 (три) рабочих дня до запланированной даты начала перевозки.</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Днем зачисления платежа Клиентом признается день зачисления денежных средств на счет Экспедитора.</w:t>
      </w:r>
    </w:p>
    <w:p w:rsidR="00532E4C" w:rsidRPr="00532E4C" w:rsidRDefault="00532E4C" w:rsidP="00532E4C">
      <w:pPr>
        <w:widowControl w:val="0"/>
        <w:numPr>
          <w:ilvl w:val="1"/>
          <w:numId w:val="3"/>
        </w:numPr>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несвоевременного исполнения Клиентом расчетно-платежных обязательств, предусмотренных настоящим договором, в том числе несоблюдение сроков оплаты как за предварительно согласованные услуги Экспедитора, так и не предусмотренные протоколом цены дополнительные расходы Экспедитора, Экспедитор вправе к сумме, подлежащей к оплате применить индексацию, если это обусловлено неблагоприятными для Экспедитора изменениями конъюнктуры финансового и/или валютного рынка.</w:t>
      </w: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Коэффициент индексации рассчитывается по следующей формуле:</w:t>
      </w: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b/>
          <w:color w:val="000000"/>
          <w:lang w:eastAsia="ru-RU" w:bidi="ru-RU"/>
        </w:rPr>
      </w:pP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b/>
          <w:color w:val="000000"/>
          <w:lang w:eastAsia="ru-RU" w:bidi="ru-RU"/>
        </w:rPr>
      </w:pPr>
      <w:r w:rsidRPr="00532E4C">
        <w:rPr>
          <w:rFonts w:ascii="Arial" w:eastAsia="Calibri" w:hAnsi="Arial" w:cs="Arial"/>
          <w:b/>
          <w:color w:val="000000"/>
          <w:lang w:eastAsia="ru-RU" w:bidi="ru-RU"/>
        </w:rPr>
        <w:t>K= R2/R1</w:t>
      </w: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color w:val="000000"/>
          <w:lang w:eastAsia="ru-RU" w:bidi="ru-RU"/>
        </w:rPr>
      </w:pP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i/>
          <w:color w:val="000000"/>
          <w:sz w:val="20"/>
          <w:lang w:eastAsia="ru-RU" w:bidi="ru-RU"/>
        </w:rPr>
      </w:pPr>
      <w:r w:rsidRPr="00532E4C">
        <w:rPr>
          <w:rFonts w:ascii="Arial" w:eastAsia="Calibri" w:hAnsi="Arial" w:cs="Arial"/>
          <w:i/>
          <w:color w:val="000000"/>
          <w:sz w:val="20"/>
          <w:lang w:eastAsia="ru-RU" w:bidi="ru-RU"/>
        </w:rPr>
        <w:t>R2–курс доллара США на дату оплаты, установленный Национальным банком Республики Казахстан</w:t>
      </w: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i/>
          <w:color w:val="000000"/>
          <w:sz w:val="20"/>
          <w:lang w:eastAsia="ru-RU" w:bidi="ru-RU"/>
        </w:rPr>
      </w:pPr>
      <w:r w:rsidRPr="00532E4C">
        <w:rPr>
          <w:rFonts w:ascii="Arial" w:eastAsia="Calibri" w:hAnsi="Arial" w:cs="Arial"/>
          <w:i/>
          <w:color w:val="000000"/>
          <w:sz w:val="20"/>
          <w:lang w:eastAsia="ru-RU" w:bidi="ru-RU"/>
        </w:rPr>
        <w:t>R1– курс доллара США на дату выставления счета на оплату, установленный Национальным банком Республики Казахстан</w:t>
      </w:r>
    </w:p>
    <w:p w:rsidR="00532E4C" w:rsidRPr="00532E4C" w:rsidRDefault="00532E4C" w:rsidP="00532E4C">
      <w:pPr>
        <w:widowControl w:val="0"/>
        <w:tabs>
          <w:tab w:val="left" w:pos="709"/>
          <w:tab w:val="left" w:pos="1134"/>
        </w:tabs>
        <w:spacing w:after="0" w:line="240" w:lineRule="auto"/>
        <w:ind w:right="23" w:firstLine="709"/>
        <w:contextualSpacing/>
        <w:jc w:val="both"/>
        <w:rPr>
          <w:rFonts w:ascii="Arial" w:eastAsia="Calibri" w:hAnsi="Arial" w:cs="Arial"/>
          <w:i/>
          <w:color w:val="000000"/>
          <w:sz w:val="20"/>
          <w:lang w:eastAsia="ru-RU" w:bidi="ru-RU"/>
        </w:rPr>
      </w:pPr>
      <w:r w:rsidRPr="00532E4C">
        <w:rPr>
          <w:rFonts w:ascii="Arial" w:eastAsia="Calibri" w:hAnsi="Arial" w:cs="Arial"/>
          <w:i/>
          <w:color w:val="000000"/>
          <w:sz w:val="20"/>
          <w:lang w:eastAsia="ru-RU" w:bidi="ru-RU"/>
        </w:rPr>
        <w:t>K –коэффициент индексации</w:t>
      </w:r>
    </w:p>
    <w:p w:rsidR="00532E4C" w:rsidRPr="00532E4C" w:rsidRDefault="00532E4C" w:rsidP="00532E4C">
      <w:pPr>
        <w:widowControl w:val="0"/>
        <w:tabs>
          <w:tab w:val="left" w:pos="426"/>
          <w:tab w:val="left" w:pos="1276"/>
        </w:tabs>
        <w:spacing w:after="0" w:line="240" w:lineRule="atLeast"/>
        <w:ind w:firstLine="709"/>
        <w:jc w:val="both"/>
        <w:rPr>
          <w:rFonts w:ascii="Arial" w:eastAsia="Calibri" w:hAnsi="Arial" w:cs="Arial"/>
          <w:color w:val="000000"/>
          <w:lang w:eastAsia="ru-RU" w:bidi="ru-RU"/>
        </w:rPr>
      </w:pPr>
    </w:p>
    <w:p w:rsidR="00532E4C" w:rsidRPr="00532E4C" w:rsidRDefault="00532E4C" w:rsidP="00532E4C">
      <w:pPr>
        <w:widowControl w:val="0"/>
        <w:numPr>
          <w:ilvl w:val="0"/>
          <w:numId w:val="3"/>
        </w:numPr>
        <w:tabs>
          <w:tab w:val="left" w:pos="1276"/>
        </w:tabs>
        <w:spacing w:after="0" w:line="240" w:lineRule="atLeast"/>
        <w:ind w:firstLine="709"/>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ОТВЕТСТВЕННОСТЬ СТОРОН</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По вопросам, не предусмотренным настоящим Договором, Стороны руководствуются нормами и стандартными требованиями, предъявляемыми при международных и внутренних перевозках грузов.</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Сторона, которая привлекла третье лицо к исполнению своих обязательств по настоящему Договору, несет ответственность перед другой Стороной в рамках настоящего Договора за неисполнение или ненадлежащее исполнение обязательств третьим лицом, как за свои собственные. Клиент отвечает за действия Грузоотправителя и Грузополучателя.</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несоблюдения Клиентом сроков оплаты, предусмотренных настоящим Договором, Экспедитор вправе потребовать уплаты Клиентом пени в размере 0,1 % (Ноль целых одна десятая процента) от суммы выставленного счета за каждый календарный день просрочки платежа.</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Неустойка, предусмотренная настоящим Договором, исчисляется за каждый вагон путем умножения ставки неустойки (согласовывается Сторонами в протоколе согласования цены) на количество дней неисполнения/нарушения договорных обязательств. Уплата неустойки не освобождает виновную Сторону от выполнения обязательств по настоящему Договору.</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За пользование вагонами на станции погрузки/выгрузки сверх сроков, указанных в п. 2.3.8. настоящего Договора Экспедитор оставляет за собой право выставить Клиенту, а Клиент обязан оплатить плату за каждый день сверхнормативного пользования вагонами по ставке неустойки, которая согласовывается Сторонами в протоколе согласования цены.</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Клиент несет ответственность за убытки, причиненные Экспедитору действиями, приведшими к наложению штрафных санкций, в размере штрафа, наложенного на Экспедитора по вине Клиента и десяти процентов от суммы штрафа за использование денежных средств Экспедитора в случае уплаты последним штрафа за свой счет.</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При несанкционированном использовании вагонов, предоставленных Экспедитором для перевозки, т.е. использовании вагонов без согласия Экспедитора, под которым в рамках настоящего Договора понимается самостоятельное изменение Клиентом условий согласованной Сторонами Заявки Клиента в части станции погрузки и/или станции выгрузки без согласования и утверждения Экспедитором, а также использование вагонов в </w:t>
      </w:r>
      <w:r w:rsidRPr="00532E4C">
        <w:rPr>
          <w:rFonts w:ascii="Arial" w:eastAsia="Calibri" w:hAnsi="Arial" w:cs="Arial"/>
          <w:color w:val="000000"/>
          <w:lang w:eastAsia="ru-RU" w:bidi="ru-RU"/>
        </w:rPr>
        <w:lastRenderedPageBreak/>
        <w:t>случае отсутствия надлежащим образом оформленных Заявок и/или Протоколов, Клиент обязан по требованию Экспедитора возместить понесенные в связи с этим  расходы, а также уплатить неустойку за каждый день не санкционированного использование вагона, носящую штрафной характер:</w:t>
      </w:r>
    </w:p>
    <w:p w:rsidR="00532E4C" w:rsidRPr="00532E4C" w:rsidRDefault="00532E4C" w:rsidP="00532E4C">
      <w:pPr>
        <w:widowControl w:val="0"/>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4.7.1. при несогласованном изменении Заявки Клиента - с момента самостоятельного изменения Клиентом маршрутов перевозки до момента возврата вагонов Экспедитору по прибытии на станцию, указанную Экспедитором; </w:t>
      </w:r>
    </w:p>
    <w:p w:rsidR="00532E4C" w:rsidRPr="00532E4C" w:rsidRDefault="00532E4C" w:rsidP="00532E4C">
      <w:pPr>
        <w:widowControl w:val="0"/>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4.7.2. при использовании вагонов в отсутствие надлежащим образом оформленных Заявок и/или Протоколов – с момента отправки вагонов по маршруту, не согласованному с Экспедитором, до момента возврата вагонов Экспедитору по прибытии на станцию, указанную Экспедитором.</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Время нахождения по станциям погрузки/выгрузки исчисляется следующим образом:</w:t>
      </w:r>
    </w:p>
    <w:p w:rsidR="00532E4C" w:rsidRPr="00532E4C" w:rsidRDefault="00532E4C" w:rsidP="00532E4C">
      <w:pPr>
        <w:widowControl w:val="0"/>
        <w:tabs>
          <w:tab w:val="left" w:pos="709"/>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b/>
          <w:color w:val="000000"/>
          <w:lang w:eastAsia="ru-RU" w:bidi="ru-RU"/>
        </w:rPr>
        <w:t>На станции погрузки</w:t>
      </w:r>
      <w:r w:rsidRPr="00532E4C">
        <w:rPr>
          <w:rFonts w:ascii="Arial" w:eastAsia="Calibri" w:hAnsi="Arial" w:cs="Arial"/>
          <w:color w:val="000000"/>
          <w:lang w:eastAsia="ru-RU" w:bidi="ru-RU"/>
        </w:rPr>
        <w:t xml:space="preserve"> - начиная от даты прибытия порожнего вагона на станцию погрузки до даты приема перевозчиком к перевозке вагона в груженом состоянии или до даты приема перевозчиком к перевозке порожнего вагона при отсутствии погрузки;</w:t>
      </w:r>
    </w:p>
    <w:p w:rsidR="00532E4C" w:rsidRPr="00532E4C" w:rsidRDefault="00532E4C" w:rsidP="00532E4C">
      <w:pPr>
        <w:widowControl w:val="0"/>
        <w:tabs>
          <w:tab w:val="left" w:pos="709"/>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b/>
          <w:color w:val="000000"/>
          <w:lang w:eastAsia="ru-RU" w:bidi="ru-RU"/>
        </w:rPr>
        <w:t>На станции выгрузки</w:t>
      </w:r>
      <w:r w:rsidRPr="00532E4C">
        <w:rPr>
          <w:rFonts w:ascii="Arial" w:eastAsia="Calibri" w:hAnsi="Arial" w:cs="Arial"/>
          <w:color w:val="000000"/>
          <w:lang w:eastAsia="ru-RU" w:bidi="ru-RU"/>
        </w:rPr>
        <w:t xml:space="preserve"> - начиная от даты прибытия груженого вагона на станцию выгрузки до даты приема перевозчиком порожнего вагона к перевозке. </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Дата и время прибытия вагонов на станции, отправления со станций и совершения иных операций определяются по данным Перевозчика, предоставленным Экспедитором Клиенту в электронном формате (данные не заверяются).</w:t>
      </w:r>
    </w:p>
    <w:p w:rsidR="00532E4C" w:rsidRPr="00532E4C" w:rsidRDefault="00532E4C" w:rsidP="00532E4C">
      <w:pPr>
        <w:widowControl w:val="0"/>
        <w:numPr>
          <w:ilvl w:val="1"/>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ab/>
        <w:t xml:space="preserve">В случае несогласия Клиента с данными Перевозчика, Клиент предоставляет Экспедитору заверенную уполномоченным лицом копию железнодорожной накладной с календарным штемпелем, по которой прибыл Вагон, а также копию квитанции о приеме Вагона к перевозке. </w:t>
      </w:r>
    </w:p>
    <w:p w:rsidR="00532E4C" w:rsidRPr="00532E4C" w:rsidRDefault="00532E4C" w:rsidP="00532E4C">
      <w:pPr>
        <w:widowControl w:val="0"/>
        <w:numPr>
          <w:ilvl w:val="1"/>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При документальном подтверждении возражений Клиента производится перерасчет суммы штрафа. В случае </w:t>
      </w:r>
      <w:proofErr w:type="spellStart"/>
      <w:r w:rsidRPr="00532E4C">
        <w:rPr>
          <w:rFonts w:ascii="Arial" w:eastAsia="Calibri" w:hAnsi="Arial" w:cs="Arial"/>
          <w:color w:val="000000"/>
          <w:lang w:eastAsia="ru-RU" w:bidi="ru-RU"/>
        </w:rPr>
        <w:t>непредоставления</w:t>
      </w:r>
      <w:proofErr w:type="spellEnd"/>
      <w:r w:rsidRPr="00532E4C">
        <w:rPr>
          <w:rFonts w:ascii="Arial" w:eastAsia="Calibri" w:hAnsi="Arial" w:cs="Arial"/>
          <w:color w:val="000000"/>
          <w:lang w:eastAsia="ru-RU" w:bidi="ru-RU"/>
        </w:rPr>
        <w:t xml:space="preserve"> указанных документов в течение 20 (двадцати) календарных дней с момента получения Клиентом по электронной почте расчета Экспедитора, возражения по расчету суммы штрафа не принимаются и считается, что Клиент с соответствующим штрафом согласен.</w:t>
      </w:r>
    </w:p>
    <w:p w:rsidR="00532E4C" w:rsidRPr="00532E4C" w:rsidRDefault="00532E4C" w:rsidP="00532E4C">
      <w:pPr>
        <w:widowControl w:val="0"/>
        <w:numPr>
          <w:ilvl w:val="1"/>
          <w:numId w:val="3"/>
        </w:numPr>
        <w:tabs>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Экспедитор не несет ответственности, если нарушение сроков подачи вагонов, непригодность поданных вагонов, просрочка доставки грузов, недостача, утрата грузов и т. п. вызваны действиями (бездействием) перевозчика, а также неправильным оформлением перевозочных и сопроводительных документов. </w:t>
      </w:r>
    </w:p>
    <w:p w:rsidR="00532E4C" w:rsidRPr="00532E4C" w:rsidRDefault="00532E4C" w:rsidP="00532E4C">
      <w:pPr>
        <w:widowControl w:val="0"/>
        <w:numPr>
          <w:ilvl w:val="1"/>
          <w:numId w:val="3"/>
        </w:numPr>
        <w:tabs>
          <w:tab w:val="left" w:pos="0"/>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Экспедитор не несет ответственности за убытки Клиента за невыполнение плана погрузки, убытки в виде упущенной выгоды, а также возникшие вследствие невыполнения Клиентом (его грузоотправителем, грузополучателем)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 </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неиспользования Клиентом предоставленного количества вагонов в течение 5 (Пяти) календарных дней с момента прибытия их на станцию погрузки в соответствии с условиями согласованной Сторонами заявки, Экспедитор вправе переадресовать порожние вагоны в адрес нового грузовладельца за счет Клиента с взысканием всех понесенных расходов по уплате провозных платежей за отправку порожних вагонов на первоначальную станцию погрузки, и к новому месту погрузки, а также потребовать уплату неустойки за каждый вагон в сутки с момента оформления порожнего вагона со станции погрузки до момента прибытия его в адрес нового грузовладельца.</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За несвоевременное предоставление Экспедитору информации и документов, предусмотренных п. 2.3.9. настоящего Договора, Клиент платит штраф в размере 5 % от стоимости перевозки за каждый день просрочки. </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случае нарушения обязательства, предусмотренного п. 2.3.12. Договора, Клиент обязан возместить Экспедитору документально подтвержденные расходы, возникшие в связи с проведением очистки вагонов затраты, в том числе затраты на тариф за порожний пробег вагонов на станцию проведения очистки и обратно, а также неустойку, связанной с невозможностью эксплуатации вагонов в период с даты прибытия вагона на станцию </w:t>
      </w:r>
      <w:proofErr w:type="spellStart"/>
      <w:r w:rsidRPr="00532E4C">
        <w:rPr>
          <w:rFonts w:ascii="Arial" w:eastAsia="Calibri" w:hAnsi="Arial" w:cs="Arial"/>
          <w:color w:val="000000"/>
          <w:lang w:eastAsia="ru-RU" w:bidi="ru-RU"/>
        </w:rPr>
        <w:t>забраковки</w:t>
      </w:r>
      <w:proofErr w:type="spellEnd"/>
      <w:r w:rsidRPr="00532E4C">
        <w:rPr>
          <w:rFonts w:ascii="Arial" w:eastAsia="Calibri" w:hAnsi="Arial" w:cs="Arial"/>
          <w:color w:val="000000"/>
          <w:lang w:eastAsia="ru-RU" w:bidi="ru-RU"/>
        </w:rPr>
        <w:t xml:space="preserve"> до момента прибытия его на следующую станцию погрузки, с учетом времени на отправку и получения из промывки. Размер неустойки исчисляется согласно </w:t>
      </w:r>
      <w:r w:rsidRPr="00532E4C">
        <w:rPr>
          <w:rFonts w:ascii="Arial" w:eastAsia="Calibri" w:hAnsi="Arial" w:cs="Arial"/>
          <w:color w:val="000000"/>
          <w:lang w:eastAsia="ru-RU" w:bidi="ru-RU"/>
        </w:rPr>
        <w:lastRenderedPageBreak/>
        <w:t>ставке, согласованной Сторонами в протоколе согласования цены, за каждый день нахождения вагона в пути на станцию проведения очистки и обратно.</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В случае отказа клиента от заявки на любом этапе исполнения и оказания Услуг, Клиент несет ответственность по оплате следующих расходов: </w:t>
      </w:r>
    </w:p>
    <w:p w:rsidR="00532E4C" w:rsidRPr="00532E4C" w:rsidRDefault="00532E4C" w:rsidP="00532E4C">
      <w:pPr>
        <w:widowControl w:val="0"/>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Плата за пользование вагонами (по ставке неустойки, умноженной на каждый день пользования вагоном);</w:t>
      </w:r>
    </w:p>
    <w:p w:rsidR="00532E4C" w:rsidRPr="00532E4C" w:rsidRDefault="00532E4C" w:rsidP="00532E4C">
      <w:pPr>
        <w:widowControl w:val="0"/>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железнодорожный тариф (со станции подсыла на станцию, указанную Экспедитором);</w:t>
      </w:r>
    </w:p>
    <w:p w:rsidR="00532E4C" w:rsidRPr="00532E4C" w:rsidRDefault="00532E4C" w:rsidP="00532E4C">
      <w:pPr>
        <w:widowControl w:val="0"/>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Неустойка (за каждый день с момента осуществления подсыла на станцию погрузки до момента прибытия в адрес нового грузоотправителя)</w:t>
      </w:r>
    </w:p>
    <w:p w:rsidR="00532E4C" w:rsidRPr="00532E4C" w:rsidRDefault="00532E4C" w:rsidP="00532E4C">
      <w:pPr>
        <w:widowControl w:val="0"/>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 дополнительные сборы. </w:t>
      </w:r>
    </w:p>
    <w:p w:rsidR="00532E4C" w:rsidRPr="00532E4C" w:rsidRDefault="00532E4C" w:rsidP="00532E4C">
      <w:pPr>
        <w:widowControl w:val="0"/>
        <w:tabs>
          <w:tab w:val="left" w:pos="1134"/>
        </w:tabs>
        <w:spacing w:after="0" w:line="240" w:lineRule="auto"/>
        <w:ind w:right="23" w:firstLine="567"/>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4.18</w:t>
      </w:r>
      <w:r w:rsidRPr="00532E4C">
        <w:rPr>
          <w:rFonts w:ascii="Arial" w:eastAsia="Calibri" w:hAnsi="Arial" w:cs="Arial"/>
          <w:color w:val="000000"/>
          <w:lang w:eastAsia="ru-RU" w:bidi="ru-RU"/>
        </w:rPr>
        <w:tab/>
        <w:t>В случае привлечения уполномоченным органом Экспедитора к административной ответственности по причине несвоевременного предоставления Клиентом первичной бухгалтерской документации (подписанного протокола, ж/д накладных, счет фактур, акта выполненных работ) Экспедитор имеет право требовать возмещения Клиентом расходов Экспедитора по оплате административного штрафа.</w:t>
      </w:r>
    </w:p>
    <w:p w:rsidR="00532E4C" w:rsidRPr="00532E4C" w:rsidRDefault="00532E4C" w:rsidP="00532E4C">
      <w:pPr>
        <w:widowControl w:val="0"/>
        <w:spacing w:after="0" w:line="240" w:lineRule="atLeast"/>
        <w:jc w:val="both"/>
        <w:rPr>
          <w:rFonts w:ascii="Arial" w:eastAsia="Calibri" w:hAnsi="Arial" w:cs="Arial"/>
          <w:color w:val="000000"/>
          <w:lang w:eastAsia="ru-RU" w:bidi="ru-RU"/>
        </w:rPr>
      </w:pPr>
    </w:p>
    <w:p w:rsidR="00532E4C" w:rsidRPr="00532E4C" w:rsidRDefault="00532E4C" w:rsidP="00532E4C">
      <w:pPr>
        <w:widowControl w:val="0"/>
        <w:numPr>
          <w:ilvl w:val="0"/>
          <w:numId w:val="3"/>
        </w:numPr>
        <w:tabs>
          <w:tab w:val="left" w:pos="1276"/>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ПОРЯДОК ПРЕДОСТАВЛЕНИЯ ВАГОНОВ В ПОЛЬЗОВАНИЕ</w:t>
      </w:r>
    </w:p>
    <w:p w:rsidR="00532E4C" w:rsidRPr="00532E4C" w:rsidRDefault="00532E4C" w:rsidP="00532E4C">
      <w:pPr>
        <w:widowControl w:val="0"/>
        <w:numPr>
          <w:ilvl w:val="1"/>
          <w:numId w:val="3"/>
        </w:numPr>
        <w:tabs>
          <w:tab w:val="left" w:pos="1134"/>
        </w:tabs>
        <w:spacing w:after="0" w:line="240" w:lineRule="auto"/>
        <w:ind w:right="20"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Экспедитор в соответствии с Заявкой предоставляет Клиенту во временное пользование подвижной состав, принадлежащий Экспедитору и/или находящийся под ответственностью Экспедитора на основании договоров, заключенных с владельцами подвижного состава. </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Экспедитор организовывает доставку (подсыл) порожнего, очищенного от остатков груза, технически исправного и пригодного для коммерческой эксплуатации подвижного состава на согласованную в Протоколе согласования цены ж.-д. станцию для передачи Клиенту.</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Подвижной состав считается сданным Экспедитором и принятым Клиентом от даты прибытия подвижного состава на согласованную Сторонами ж.-д. станцию, при этом дата прибытия определяется по данным ГВЦ – филиал АО «НК КТЖ» и/или данным специализированных баз данных перевозчиков иностранных государств, на территории которых осуществляется погрузка. </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По окончании срока пользования Клиент в соответствии с инструкцией Экспедитора направляет технически исправный и пригодный для коммерческой эксплуатации порожний подвижной состав на указанную в Инструкции Экспедитора станцию.</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Подача порожних вагонов на станцию погрузки осуществляется Экспедитором. Вагоны считаются поданными Клиенту со дня их прибытия на станцию погрузки, грузополучателя и/или грузоотправителя, ранее указанного в заявке Клиентом и протоколе согласования цены.</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При обнаружении коммерческих или технических неисправностей Клиент, совместно с работниками станции, производит оформление Акта технического осмотра с одновременным письменным уведомлением Экспедитора о невозможности использования неисправного вагона. К уведомлению о невозможности использования должна быть приложена копия Акта технического осмотра. Экспедитор в течение двадцати четырех часов с момента получения от Клиента уведомления о неисправности вагона и копии Акта технического осмотра, направляет Клиенту письменные инструкции о дальнейших действиях. Подсыл и возврат вагонов с коммерческими или техническими неисправностями производиться за счет Экспедитора, а также Экспедитор возмещает Клиенту все документально подтвержденные расходы, связанные с поставкой данных вагонов на элеватор, а также возникшие простои.</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Клиент не вправе отказываться от приемки вагона, если его неисправность не угрожает безопасности движения, обслуживающего персонала и сохранности перевозимого груза, что должно подтверждаться соответствующим заключением работников станции, на которой в момент осмотра находился вагон, о разрешении на дальнейшую эксплуатацию вагона.</w:t>
      </w:r>
    </w:p>
    <w:p w:rsidR="00532E4C" w:rsidRPr="00532E4C" w:rsidRDefault="00532E4C" w:rsidP="00532E4C">
      <w:pPr>
        <w:widowControl w:val="0"/>
        <w:numPr>
          <w:ilvl w:val="1"/>
          <w:numId w:val="3"/>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Клиент несет ответственность за техническое состояние и сохранность вагонов Экспедитора с момента приема и до момента сдачи вагонов Перевозчику. Клиент несет материальную ответственность за повреждение или утрату вагонов, или их комплектующих, произошедших на собственных подъездных путях отправителя или </w:t>
      </w:r>
      <w:r w:rsidRPr="00532E4C">
        <w:rPr>
          <w:rFonts w:ascii="Arial" w:eastAsia="Calibri" w:hAnsi="Arial" w:cs="Arial"/>
          <w:color w:val="000000"/>
          <w:lang w:eastAsia="ru-RU" w:bidi="ru-RU"/>
        </w:rPr>
        <w:lastRenderedPageBreak/>
        <w:t xml:space="preserve">получателя. Если разукомплектованные или аварийные вагоны не подлежат ремонту, Клиент возмещает Экспедитору рыночную стоимость таких вагонов. В случае повреждения вагонов на путях не общего пользования, Заказчик обязан произвести ремонт в ближайшей ремонтной организации своими силами, либо возместить полную стоимость ремонта и затраты по </w:t>
      </w:r>
      <w:proofErr w:type="spellStart"/>
      <w:r w:rsidRPr="00532E4C">
        <w:rPr>
          <w:rFonts w:ascii="Arial" w:eastAsia="Calibri" w:hAnsi="Arial" w:cs="Arial"/>
          <w:color w:val="000000"/>
          <w:lang w:eastAsia="ru-RU" w:bidi="ru-RU"/>
        </w:rPr>
        <w:t>ж.д</w:t>
      </w:r>
      <w:proofErr w:type="spellEnd"/>
      <w:r w:rsidRPr="00532E4C">
        <w:rPr>
          <w:rFonts w:ascii="Arial" w:eastAsia="Calibri" w:hAnsi="Arial" w:cs="Arial"/>
          <w:color w:val="000000"/>
          <w:lang w:eastAsia="ru-RU" w:bidi="ru-RU"/>
        </w:rPr>
        <w:t>. тарифу на отправку вагонов в ремонт и из ремонта в ремонтной организации, определяемой Экспедитором. Заказчик также обязуется возместить Экспедитору убытки, связанные с невозможностью эксплуатации вагонов в период их нахождения в ремонте с учетом времени на отправку и получение из ремонта, по ставке неустойки, согласованной Сторонами в протоколе согласования цены, за каждый вагон в сутки.</w:t>
      </w:r>
    </w:p>
    <w:p w:rsidR="00532E4C" w:rsidRPr="00532E4C" w:rsidRDefault="00532E4C" w:rsidP="00532E4C">
      <w:pPr>
        <w:widowControl w:val="0"/>
        <w:tabs>
          <w:tab w:val="left" w:pos="1134"/>
        </w:tabs>
        <w:spacing w:after="0" w:line="240" w:lineRule="atLeast"/>
        <w:ind w:firstLine="709"/>
        <w:jc w:val="both"/>
        <w:rPr>
          <w:rFonts w:ascii="Arial" w:eastAsia="Calibri" w:hAnsi="Arial" w:cs="Arial"/>
          <w:strike/>
          <w:color w:val="000000"/>
          <w:lang w:eastAsia="ru-RU" w:bidi="ru-RU"/>
        </w:rPr>
      </w:pPr>
    </w:p>
    <w:p w:rsidR="00532E4C" w:rsidRPr="00532E4C" w:rsidRDefault="00532E4C" w:rsidP="00532E4C">
      <w:pPr>
        <w:widowControl w:val="0"/>
        <w:numPr>
          <w:ilvl w:val="0"/>
          <w:numId w:val="3"/>
        </w:numPr>
        <w:tabs>
          <w:tab w:val="left" w:pos="1276"/>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СРОК ДЕЙСТВИЯ ДОГОВОРА И ПОРЯДОК РАСТОРЖЕНИЯ</w:t>
      </w:r>
    </w:p>
    <w:p w:rsidR="00532E4C" w:rsidRPr="00532E4C" w:rsidRDefault="00532E4C" w:rsidP="00532E4C">
      <w:pPr>
        <w:widowControl w:val="0"/>
        <w:numPr>
          <w:ilvl w:val="1"/>
          <w:numId w:val="5"/>
        </w:numPr>
        <w:tabs>
          <w:tab w:val="left" w:pos="1134"/>
          <w:tab w:val="left" w:pos="1276"/>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Договор вступает в силу с момента подписания и действует до 31.12.2018 года включительно</w:t>
      </w:r>
    </w:p>
    <w:p w:rsidR="00532E4C" w:rsidRPr="00532E4C" w:rsidRDefault="00532E4C" w:rsidP="00532E4C">
      <w:pPr>
        <w:widowControl w:val="0"/>
        <w:numPr>
          <w:ilvl w:val="1"/>
          <w:numId w:val="5"/>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Срок действия договора продлевается и считается возобновленным на тех же условиях на неопределенный срок, если ни одна из сторон за 10 календарных дней до истечения срока действия не известит другую сторону в письменной форме о расторжении договора.</w:t>
      </w:r>
    </w:p>
    <w:p w:rsidR="00532E4C" w:rsidRPr="00532E4C" w:rsidRDefault="00532E4C" w:rsidP="00532E4C">
      <w:pPr>
        <w:widowControl w:val="0"/>
        <w:numPr>
          <w:ilvl w:val="1"/>
          <w:numId w:val="5"/>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Договор может быть расторгнут по желанию любой из Сторон. Сторона, выразившая желание расторгнуть Договор, должна в письменной форме уведомить об этом другую Сторону, указав дату расторжения Договора. Если в письменном уведомлении не указана дата расторжения, то Договор считается расторгнутым через 20 (двадцать) дней с момента получения второй Стороной данного уведомления. Стороны обязаны выполнить свои обязательства и завершить взаиморасчёты по обязательствам, возникшим до прекращения Договора, в 30-дневный срок после прекращения и/или расторжения настоящего Договора.</w:t>
      </w:r>
    </w:p>
    <w:p w:rsidR="00532E4C" w:rsidRPr="00532E4C" w:rsidRDefault="00532E4C" w:rsidP="00532E4C">
      <w:pPr>
        <w:widowControl w:val="0"/>
        <w:numPr>
          <w:ilvl w:val="1"/>
          <w:numId w:val="5"/>
        </w:numPr>
        <w:tabs>
          <w:tab w:val="left" w:pos="1134"/>
        </w:tabs>
        <w:spacing w:after="0" w:line="240" w:lineRule="auto"/>
        <w:ind w:right="23"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Досрочное прекращение и/или расторжение настоящего Договора не освобождает Стороны от исполнения обязательств по Заявкам, неисполненных к моменту досрочного прекращения, а также от ответственности за нарушение условий Договора.</w:t>
      </w:r>
    </w:p>
    <w:p w:rsidR="00532E4C" w:rsidRPr="00532E4C" w:rsidRDefault="00532E4C" w:rsidP="00532E4C">
      <w:pPr>
        <w:keepNext/>
        <w:keepLines/>
        <w:widowControl w:val="0"/>
        <w:tabs>
          <w:tab w:val="left" w:pos="3744"/>
        </w:tabs>
        <w:spacing w:after="0" w:line="240" w:lineRule="atLeast"/>
        <w:outlineLvl w:val="0"/>
        <w:rPr>
          <w:rFonts w:ascii="Arial" w:eastAsia="Calibri" w:hAnsi="Arial" w:cs="Arial"/>
          <w:color w:val="000000"/>
          <w:lang w:eastAsia="ru-RU" w:bidi="ru-RU"/>
        </w:rPr>
      </w:pPr>
    </w:p>
    <w:p w:rsidR="00532E4C" w:rsidRPr="00532E4C" w:rsidRDefault="00532E4C" w:rsidP="00532E4C">
      <w:pPr>
        <w:widowControl w:val="0"/>
        <w:numPr>
          <w:ilvl w:val="0"/>
          <w:numId w:val="3"/>
        </w:numPr>
        <w:tabs>
          <w:tab w:val="left" w:pos="1276"/>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ПОРЯДОК ПРЕДЪЯВЛЕНИЯ ПРЕТЕНЗИЙ И РАЗРЕШЕНИЕ СПОРОВ</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При обнаружении факта неисполнения (ненадлежащего) исполнения Договора Сторона, обнаружившая данный факт в течение двух рабочих дней обязана направить другой Стороне письменное уведомление.</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 xml:space="preserve">Сторона, получившая претензию, обязана рассмотреть ее и дать мотивированный ответ в течение: </w:t>
      </w:r>
    </w:p>
    <w:p w:rsidR="00532E4C" w:rsidRPr="00532E4C" w:rsidRDefault="00532E4C" w:rsidP="00532E4C">
      <w:pPr>
        <w:widowControl w:val="0"/>
        <w:tabs>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-одного рабочего дня касающихся вопросов об оплате;</w:t>
      </w:r>
    </w:p>
    <w:p w:rsidR="00532E4C" w:rsidRPr="00532E4C" w:rsidRDefault="00532E4C" w:rsidP="00532E4C">
      <w:pPr>
        <w:widowControl w:val="0"/>
        <w:tabs>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-не позднее десяти рабочих дней со дня получения претензии, касающихся прочих вопросов.</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Все спорные вопросы, связанные с Договором, Стороны решают путем переговоров и регулируют дополнительными письменными соглашениями.</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 случае невозможности решения споров путем переговоров заинтересованная Сторона обращается для решения спора в компетентный суд по месту нахождения Экспедитора, в соответствии с действующим законодательством Республики Казахстан.</w:t>
      </w:r>
    </w:p>
    <w:p w:rsidR="00532E4C" w:rsidRPr="00532E4C" w:rsidRDefault="00532E4C" w:rsidP="00532E4C">
      <w:pPr>
        <w:widowControl w:val="0"/>
        <w:spacing w:after="0" w:line="240" w:lineRule="atLeast"/>
        <w:ind w:firstLine="709"/>
        <w:contextualSpacing/>
        <w:jc w:val="both"/>
        <w:rPr>
          <w:rFonts w:ascii="Arial" w:eastAsia="Calibri" w:hAnsi="Arial" w:cs="Arial"/>
          <w:color w:val="000000"/>
          <w:lang w:eastAsia="ru-RU" w:bidi="ru-RU"/>
        </w:rPr>
      </w:pPr>
    </w:p>
    <w:p w:rsidR="00532E4C" w:rsidRPr="00532E4C" w:rsidRDefault="00532E4C" w:rsidP="00532E4C">
      <w:pPr>
        <w:widowControl w:val="0"/>
        <w:numPr>
          <w:ilvl w:val="0"/>
          <w:numId w:val="3"/>
        </w:numPr>
        <w:tabs>
          <w:tab w:val="left" w:pos="1276"/>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ФОРС-МАЖОР</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запретительных мер органов государственной власти и управления, изменения законодательства, забастовок, землетрясений, пожаров, наводнений и других обстоятельств, не зависящих от воли Сторон, и делающих невозможным исполнение обязательств по настоящему Договору.</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 xml:space="preserve">При наступлении форс-мажорных обстоятельств, срок исполнения обязательств по настоящему договору продлевается соразмерно времени, в течение которого будут действовать </w:t>
      </w:r>
      <w:proofErr w:type="spellStart"/>
      <w:r w:rsidRPr="00532E4C">
        <w:rPr>
          <w:rFonts w:ascii="Arial" w:eastAsia="Calibri" w:hAnsi="Arial" w:cs="Arial"/>
          <w:color w:val="000000"/>
          <w:lang w:eastAsia="ru-RU" w:bidi="ru-RU"/>
        </w:rPr>
        <w:t>форс</w:t>
      </w:r>
      <w:r w:rsidRPr="00532E4C">
        <w:rPr>
          <w:rFonts w:ascii="Arial" w:eastAsia="Calibri" w:hAnsi="Arial" w:cs="Arial"/>
          <w:color w:val="000000"/>
          <w:lang w:eastAsia="ru-RU" w:bidi="ru-RU"/>
        </w:rPr>
        <w:softHyphen/>
        <w:t>мажорные</w:t>
      </w:r>
      <w:proofErr w:type="spellEnd"/>
      <w:r w:rsidRPr="00532E4C">
        <w:rPr>
          <w:rFonts w:ascii="Arial" w:eastAsia="Calibri" w:hAnsi="Arial" w:cs="Arial"/>
          <w:color w:val="000000"/>
          <w:lang w:eastAsia="ru-RU" w:bidi="ru-RU"/>
        </w:rPr>
        <w:t xml:space="preserve"> обстоятельства.</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 xml:space="preserve">Сторона, для которой создалась невозможность исполнения обязательств, в письменной форме должна известить об этом другую Сторону в течение 5 (пяти) </w:t>
      </w:r>
      <w:r w:rsidRPr="00532E4C">
        <w:rPr>
          <w:rFonts w:ascii="Arial" w:eastAsia="Calibri" w:hAnsi="Arial" w:cs="Arial"/>
          <w:color w:val="000000"/>
          <w:lang w:eastAsia="ru-RU" w:bidi="ru-RU"/>
        </w:rPr>
        <w:lastRenderedPageBreak/>
        <w:t>календарных дней, с момента наступления форс-мажорных обстоятельств.</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Форс-мажорным обстоятельством Стороны признают, ведение конвенционных запрещений Администрации железных дорог, на прием груженных и порожних вагонов.</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Надлежащим доказательством наличия обстоятельств непреодолимой силы и его продолжительности будут служить справки уполномоченного органа.</w:t>
      </w:r>
    </w:p>
    <w:p w:rsidR="00532E4C" w:rsidRPr="00532E4C" w:rsidRDefault="00532E4C" w:rsidP="00532E4C">
      <w:pPr>
        <w:widowControl w:val="0"/>
        <w:numPr>
          <w:ilvl w:val="1"/>
          <w:numId w:val="3"/>
        </w:numPr>
        <w:tabs>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В течение пяти рабочих дней со дня прекращения действия форс-мажорных обстоятельств Сторона, попавшая под их действие, должна в письменной форме уведомить другую Сторону о прекращении действия обстоятельств непреодолимой силы и возобновить выполнение своих обязательств. Если действие обстоятельств непреодолимой силы продолжается более одного месяца подряд со дня их возникновения, любая из Сторон имеет право расторгнуть Договор, в одностороннем порядке, уведомив об этом в письменной форме другую Сторону не менее чем за четырнадцать дней до даты расторжения.</w:t>
      </w:r>
    </w:p>
    <w:p w:rsidR="00532E4C" w:rsidRPr="00532E4C" w:rsidRDefault="00532E4C" w:rsidP="00532E4C">
      <w:pPr>
        <w:widowControl w:val="0"/>
        <w:spacing w:after="0" w:line="240" w:lineRule="atLeast"/>
        <w:jc w:val="both"/>
        <w:rPr>
          <w:rFonts w:ascii="Arial" w:eastAsia="Calibri" w:hAnsi="Arial" w:cs="Arial"/>
          <w:color w:val="000000"/>
          <w:lang w:eastAsia="ru-RU" w:bidi="ru-RU"/>
        </w:rPr>
      </w:pPr>
    </w:p>
    <w:p w:rsidR="00532E4C" w:rsidRPr="00532E4C" w:rsidRDefault="00532E4C" w:rsidP="00532E4C">
      <w:pPr>
        <w:widowControl w:val="0"/>
        <w:numPr>
          <w:ilvl w:val="0"/>
          <w:numId w:val="3"/>
        </w:numPr>
        <w:tabs>
          <w:tab w:val="left" w:pos="1276"/>
        </w:tabs>
        <w:spacing w:after="0" w:line="240" w:lineRule="atLeast"/>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 xml:space="preserve"> ЗАКЛЮЧИТЕЛЬНЫЕ ПОЛОЖЕНИЯ</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b/>
          <w:color w:val="000000"/>
          <w:lang w:eastAsia="ru-RU" w:bidi="ru-RU"/>
        </w:rPr>
      </w:pPr>
      <w:r w:rsidRPr="00532E4C">
        <w:rPr>
          <w:rFonts w:ascii="Arial" w:eastAsia="Calibri" w:hAnsi="Arial" w:cs="Arial"/>
          <w:color w:val="000000"/>
          <w:lang w:eastAsia="ru-RU" w:bidi="ru-RU"/>
        </w:rPr>
        <w:t xml:space="preserve">Ни одна из сторон не может переуступить свои права и обязанности по Договору без письменного согласия другой Стороны. </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Каждая Сторона рассматривает и охраняет конфиденциальную информацию, связанную с Договором. Стороны обязуются использовать конфиденциальную информацию исключительно в целях исполнения своих обязательств по Договору и предпринять все необходимые действия, предотвращающие разглашение или неправомерное использование</w:t>
      </w:r>
      <w:r w:rsidRPr="00532E4C">
        <w:rPr>
          <w:rFonts w:ascii="Arial" w:eastAsia="Calibri" w:hAnsi="Arial" w:cs="Arial"/>
          <w:color w:val="000000"/>
          <w:sz w:val="21"/>
          <w:szCs w:val="21"/>
          <w:lang w:eastAsia="ru-RU" w:bidi="ru-RU"/>
        </w:rPr>
        <w:t xml:space="preserve"> данной информации, кроме </w:t>
      </w:r>
      <w:r w:rsidRPr="00532E4C">
        <w:rPr>
          <w:rFonts w:ascii="Arial" w:eastAsia="Calibri" w:hAnsi="Arial" w:cs="Arial"/>
          <w:color w:val="000000"/>
          <w:lang w:eastAsia="ru-RU" w:bidi="ru-RU"/>
        </w:rPr>
        <w:t>случаев, предусмотренных действующим законодательством.</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Изменения и дополнения условий настоящего Договора возможны только по взаимному соглашению Сторон. Все изменения и дополнения к настоящему Договору действительны лишь в том случае, если они совершены в письменном виде, подписаны уполномоченными лицами Сторон и скреплены печатями в виде Дополнительного соглашения.</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Недействительность какого-либо положения настоящего Договора или Дополнительных соглашений к нему не влечет за собой недействительность Договора.</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Стороны признают, что документы, предусмотренные Договором, так же как и сам Договор и его приложения, оформленные надлежащим образом и переданные по факсимильной связи или e-</w:t>
      </w:r>
      <w:proofErr w:type="spellStart"/>
      <w:r w:rsidRPr="00532E4C">
        <w:rPr>
          <w:rFonts w:ascii="Arial" w:eastAsia="Calibri" w:hAnsi="Arial" w:cs="Arial"/>
          <w:color w:val="000000"/>
          <w:lang w:eastAsia="ru-RU" w:bidi="ru-RU"/>
        </w:rPr>
        <w:t>mail</w:t>
      </w:r>
      <w:proofErr w:type="spellEnd"/>
      <w:r w:rsidRPr="00532E4C">
        <w:rPr>
          <w:rFonts w:ascii="Arial" w:eastAsia="Calibri" w:hAnsi="Arial" w:cs="Arial"/>
          <w:color w:val="000000"/>
          <w:lang w:eastAsia="ru-RU" w:bidi="ru-RU"/>
        </w:rPr>
        <w:t xml:space="preserve">, заверенные подписью уполномоченного лица и печатью Стороны приравниваются к оригиналу. В течение тридцати календарных дней после направления вышеуказанных документов посредством факса, е- </w:t>
      </w:r>
      <w:proofErr w:type="spellStart"/>
      <w:r w:rsidRPr="00532E4C">
        <w:rPr>
          <w:rFonts w:ascii="Arial" w:eastAsia="Calibri" w:hAnsi="Arial" w:cs="Arial"/>
          <w:color w:val="000000"/>
          <w:lang w:eastAsia="ru-RU" w:bidi="ru-RU"/>
        </w:rPr>
        <w:t>mailсторона</w:t>
      </w:r>
      <w:proofErr w:type="spellEnd"/>
      <w:r w:rsidRPr="00532E4C">
        <w:rPr>
          <w:rFonts w:ascii="Arial" w:eastAsia="Calibri" w:hAnsi="Arial" w:cs="Arial"/>
          <w:color w:val="000000"/>
          <w:lang w:eastAsia="ru-RU" w:bidi="ru-RU"/>
        </w:rPr>
        <w:t>-отправитель обязана представить оригиналы данных документов.</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В части, неоговоренной Договором, применяется действующее законодательство Республики Казахстан.</w:t>
      </w:r>
    </w:p>
    <w:p w:rsidR="00532E4C" w:rsidRP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Настоящий Договор составлен на русском языке в двух экземплярах, по одному для каждой из Сторон.</w:t>
      </w:r>
    </w:p>
    <w:p w:rsidR="00532E4C" w:rsidRDefault="00532E4C" w:rsidP="00532E4C">
      <w:pPr>
        <w:widowControl w:val="0"/>
        <w:numPr>
          <w:ilvl w:val="1"/>
          <w:numId w:val="3"/>
        </w:numPr>
        <w:tabs>
          <w:tab w:val="left" w:pos="993"/>
          <w:tab w:val="left" w:pos="1134"/>
        </w:tabs>
        <w:spacing w:after="0" w:line="240" w:lineRule="atLeast"/>
        <w:ind w:firstLine="709"/>
        <w:jc w:val="both"/>
        <w:rPr>
          <w:rFonts w:ascii="Arial" w:eastAsia="Calibri" w:hAnsi="Arial" w:cs="Arial"/>
          <w:color w:val="000000"/>
          <w:lang w:eastAsia="ru-RU" w:bidi="ru-RU"/>
        </w:rPr>
      </w:pPr>
      <w:r w:rsidRPr="00532E4C">
        <w:rPr>
          <w:rFonts w:ascii="Arial" w:eastAsia="Calibri" w:hAnsi="Arial" w:cs="Arial"/>
          <w:color w:val="000000"/>
          <w:lang w:eastAsia="ru-RU" w:bidi="ru-RU"/>
        </w:rPr>
        <w:t>Окончательные условия совместной перевозки фиксируются в заявке и являются основополагающими для данной перевозки.</w:t>
      </w: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855780" w:rsidRPr="00532E4C" w:rsidRDefault="00855780" w:rsidP="00855780">
      <w:pPr>
        <w:widowControl w:val="0"/>
        <w:tabs>
          <w:tab w:val="left" w:pos="993"/>
          <w:tab w:val="left" w:pos="1134"/>
        </w:tabs>
        <w:spacing w:after="0" w:line="240" w:lineRule="atLeast"/>
        <w:jc w:val="both"/>
        <w:rPr>
          <w:rFonts w:ascii="Arial" w:eastAsia="Calibri" w:hAnsi="Arial" w:cs="Arial"/>
          <w:color w:val="000000"/>
          <w:lang w:eastAsia="ru-RU" w:bidi="ru-RU"/>
        </w:rPr>
      </w:pPr>
    </w:p>
    <w:p w:rsidR="00532E4C" w:rsidRDefault="00532E4C" w:rsidP="00532E4C">
      <w:pPr>
        <w:keepNext/>
        <w:keepLines/>
        <w:widowControl w:val="0"/>
        <w:tabs>
          <w:tab w:val="left" w:pos="3745"/>
        </w:tabs>
        <w:spacing w:after="0" w:line="240" w:lineRule="atLeast"/>
        <w:ind w:firstLine="709"/>
        <w:jc w:val="center"/>
        <w:outlineLvl w:val="0"/>
        <w:rPr>
          <w:rFonts w:ascii="Arial" w:eastAsia="Calibri" w:hAnsi="Arial" w:cs="Arial"/>
          <w:b/>
          <w:color w:val="000000"/>
          <w:lang w:eastAsia="ru-RU" w:bidi="ru-RU"/>
        </w:rPr>
      </w:pPr>
    </w:p>
    <w:p w:rsidR="003E37E1" w:rsidRPr="00532E4C" w:rsidRDefault="003E37E1" w:rsidP="00532E4C">
      <w:pPr>
        <w:keepNext/>
        <w:keepLines/>
        <w:widowControl w:val="0"/>
        <w:tabs>
          <w:tab w:val="left" w:pos="3745"/>
        </w:tabs>
        <w:spacing w:after="0" w:line="240" w:lineRule="atLeast"/>
        <w:ind w:firstLine="709"/>
        <w:jc w:val="center"/>
        <w:outlineLvl w:val="0"/>
        <w:rPr>
          <w:rFonts w:ascii="Arial" w:eastAsia="Calibri" w:hAnsi="Arial" w:cs="Arial"/>
          <w:b/>
          <w:color w:val="000000"/>
          <w:lang w:eastAsia="ru-RU" w:bidi="ru-RU"/>
        </w:rPr>
      </w:pPr>
    </w:p>
    <w:p w:rsidR="00532E4C" w:rsidRPr="00532E4C" w:rsidRDefault="00532E4C" w:rsidP="00855780">
      <w:pPr>
        <w:widowControl w:val="0"/>
        <w:numPr>
          <w:ilvl w:val="0"/>
          <w:numId w:val="3"/>
        </w:numPr>
        <w:tabs>
          <w:tab w:val="left" w:pos="1276"/>
        </w:tabs>
        <w:spacing w:after="0" w:line="240" w:lineRule="atLeast"/>
        <w:jc w:val="center"/>
        <w:rPr>
          <w:rFonts w:ascii="Arial" w:eastAsia="Calibri" w:hAnsi="Arial" w:cs="Arial"/>
          <w:b/>
          <w:color w:val="000000"/>
          <w:sz w:val="21"/>
          <w:szCs w:val="21"/>
          <w:lang w:eastAsia="ru-RU" w:bidi="ru-RU"/>
        </w:rPr>
      </w:pPr>
      <w:r w:rsidRPr="00532E4C">
        <w:rPr>
          <w:rFonts w:ascii="Arial" w:eastAsia="Calibri" w:hAnsi="Arial" w:cs="Arial"/>
          <w:b/>
          <w:color w:val="000000"/>
          <w:lang w:eastAsia="ru-RU" w:bidi="ru-RU"/>
        </w:rPr>
        <w:t>МЕСТОНАХОЖДЕНИЕ</w:t>
      </w:r>
      <w:r w:rsidRPr="00532E4C">
        <w:rPr>
          <w:rFonts w:ascii="Arial" w:eastAsia="Calibri" w:hAnsi="Arial" w:cs="Arial"/>
          <w:b/>
          <w:color w:val="000000"/>
          <w:sz w:val="21"/>
          <w:szCs w:val="21"/>
          <w:lang w:eastAsia="ru-RU" w:bidi="ru-RU"/>
        </w:rPr>
        <w:t xml:space="preserve"> СТОРОН, БАНКОВСКИЕ РЕКВИЗИТЫ</w:t>
      </w:r>
    </w:p>
    <w:p w:rsidR="00532E4C" w:rsidRPr="00532E4C" w:rsidRDefault="00532E4C" w:rsidP="00532E4C">
      <w:pPr>
        <w:keepNext/>
        <w:keepLines/>
        <w:widowControl w:val="0"/>
        <w:tabs>
          <w:tab w:val="left" w:pos="3745"/>
        </w:tabs>
        <w:spacing w:after="0" w:line="240" w:lineRule="atLeast"/>
        <w:jc w:val="center"/>
        <w:outlineLvl w:val="0"/>
        <w:rPr>
          <w:rFonts w:ascii="Arial" w:eastAsia="Calibri" w:hAnsi="Arial" w:cs="Arial"/>
          <w:b/>
          <w:color w:val="000000"/>
          <w:sz w:val="24"/>
          <w:szCs w:val="24"/>
          <w:lang w:eastAsia="ru-RU" w:bidi="ru-RU"/>
        </w:rPr>
      </w:pPr>
    </w:p>
    <w:tbl>
      <w:tblPr>
        <w:tblStyle w:val="10"/>
        <w:tblW w:w="0" w:type="auto"/>
        <w:tblLook w:val="04A0" w:firstRow="1" w:lastRow="0" w:firstColumn="1" w:lastColumn="0" w:noHBand="0" w:noVBand="1"/>
      </w:tblPr>
      <w:tblGrid>
        <w:gridCol w:w="4786"/>
        <w:gridCol w:w="4796"/>
      </w:tblGrid>
      <w:tr w:rsidR="00532E4C" w:rsidRPr="00532E4C" w:rsidTr="00ED549A">
        <w:trPr>
          <w:trHeight w:val="389"/>
        </w:trPr>
        <w:tc>
          <w:tcPr>
            <w:tcW w:w="4786" w:type="dxa"/>
          </w:tcPr>
          <w:p w:rsidR="00532E4C" w:rsidRPr="00532E4C" w:rsidRDefault="00532E4C" w:rsidP="00532E4C">
            <w:pPr>
              <w:spacing w:line="240" w:lineRule="atLeast"/>
              <w:contextualSpacing/>
              <w:jc w:val="both"/>
              <w:rPr>
                <w:rFonts w:ascii="Arial" w:eastAsia="Calibri" w:hAnsi="Arial" w:cs="Arial"/>
                <w:b/>
                <w:color w:val="000000"/>
              </w:rPr>
            </w:pPr>
            <w:r w:rsidRPr="00532E4C">
              <w:rPr>
                <w:rFonts w:ascii="Arial" w:eastAsia="Calibri" w:hAnsi="Arial" w:cs="Arial"/>
                <w:b/>
                <w:color w:val="000000"/>
              </w:rPr>
              <w:t>«ЭКСПЕДИТОР»</w:t>
            </w:r>
          </w:p>
        </w:tc>
        <w:tc>
          <w:tcPr>
            <w:tcW w:w="4796" w:type="dxa"/>
          </w:tcPr>
          <w:p w:rsidR="00532E4C" w:rsidRPr="00532E4C" w:rsidRDefault="00532E4C" w:rsidP="00532E4C">
            <w:pPr>
              <w:spacing w:line="240" w:lineRule="atLeast"/>
              <w:contextualSpacing/>
              <w:jc w:val="both"/>
              <w:rPr>
                <w:rFonts w:ascii="Arial" w:eastAsia="Calibri" w:hAnsi="Arial" w:cs="Arial"/>
                <w:b/>
                <w:color w:val="000000"/>
              </w:rPr>
            </w:pPr>
            <w:r w:rsidRPr="00532E4C">
              <w:rPr>
                <w:rFonts w:ascii="Arial" w:eastAsia="Calibri" w:hAnsi="Arial" w:cs="Arial"/>
                <w:b/>
                <w:color w:val="000000"/>
              </w:rPr>
              <w:t>«КЛИЕНТ»</w:t>
            </w:r>
          </w:p>
        </w:tc>
      </w:tr>
      <w:tr w:rsidR="00532E4C" w:rsidRPr="009D2857" w:rsidTr="00ED549A">
        <w:trPr>
          <w:trHeight w:val="4680"/>
        </w:trPr>
        <w:tc>
          <w:tcPr>
            <w:tcW w:w="4786" w:type="dxa"/>
          </w:tcPr>
          <w:p w:rsidR="009D2857" w:rsidRDefault="009D2857" w:rsidP="00532E4C">
            <w:pPr>
              <w:rPr>
                <w:rFonts w:ascii="Arial" w:hAnsi="Arial" w:cs="Arial"/>
                <w:b/>
                <w:color w:val="000000"/>
              </w:rPr>
            </w:pPr>
            <w:r w:rsidRPr="009D2857">
              <w:rPr>
                <w:rFonts w:ascii="Arial" w:hAnsi="Arial" w:cs="Arial"/>
                <w:b/>
                <w:color w:val="000000"/>
              </w:rPr>
              <w:t>ТОО «ТЭК «</w:t>
            </w:r>
            <w:proofErr w:type="spellStart"/>
            <w:r w:rsidRPr="009D2857">
              <w:rPr>
                <w:rFonts w:ascii="Arial" w:hAnsi="Arial" w:cs="Arial"/>
                <w:b/>
                <w:color w:val="000000"/>
              </w:rPr>
              <w:t>AlatauTransService</w:t>
            </w:r>
            <w:proofErr w:type="spellEnd"/>
            <w:r w:rsidRPr="009D2857">
              <w:rPr>
                <w:rFonts w:ascii="Arial" w:hAnsi="Arial" w:cs="Arial"/>
                <w:b/>
                <w:color w:val="000000"/>
              </w:rPr>
              <w:t>»</w:t>
            </w:r>
          </w:p>
          <w:p w:rsidR="00532E4C" w:rsidRPr="00532E4C" w:rsidRDefault="00532E4C" w:rsidP="00532E4C">
            <w:pPr>
              <w:rPr>
                <w:rFonts w:ascii="Arial" w:hAnsi="Arial" w:cs="Arial"/>
                <w:b/>
                <w:color w:val="000000"/>
              </w:rPr>
            </w:pPr>
            <w:r w:rsidRPr="00532E4C">
              <w:rPr>
                <w:rFonts w:ascii="Arial" w:hAnsi="Arial" w:cs="Arial"/>
                <w:b/>
                <w:color w:val="000000"/>
              </w:rPr>
              <w:t>Юридический адрес/ Почтовый адрес:</w:t>
            </w:r>
          </w:p>
          <w:p w:rsidR="00585705" w:rsidRDefault="009D2857" w:rsidP="00585705">
            <w:pPr>
              <w:rPr>
                <w:rFonts w:ascii="Arial" w:hAnsi="Arial" w:cs="Arial"/>
                <w:color w:val="000000"/>
              </w:rPr>
            </w:pPr>
            <w:r w:rsidRPr="009D2857">
              <w:rPr>
                <w:rFonts w:ascii="Arial" w:hAnsi="Arial" w:cs="Arial"/>
                <w:color w:val="000000"/>
              </w:rPr>
              <w:t>Республика Казахстан, 050000 г. Алматы,  у</w:t>
            </w:r>
            <w:r>
              <w:rPr>
                <w:rFonts w:ascii="Arial" w:hAnsi="Arial" w:cs="Arial"/>
                <w:color w:val="000000"/>
              </w:rPr>
              <w:t xml:space="preserve">л. </w:t>
            </w:r>
            <w:proofErr w:type="spellStart"/>
            <w:r>
              <w:rPr>
                <w:rFonts w:ascii="Arial" w:hAnsi="Arial" w:cs="Arial"/>
                <w:color w:val="000000"/>
              </w:rPr>
              <w:t>Желтоксан</w:t>
            </w:r>
            <w:proofErr w:type="spellEnd"/>
            <w:r>
              <w:rPr>
                <w:rFonts w:ascii="Arial" w:hAnsi="Arial" w:cs="Arial"/>
                <w:color w:val="000000"/>
              </w:rPr>
              <w:t>, дом 111 А, офис 15</w:t>
            </w:r>
          </w:p>
          <w:p w:rsidR="009D2857" w:rsidRDefault="009D2857" w:rsidP="00585705">
            <w:pPr>
              <w:rPr>
                <w:rFonts w:ascii="Arial" w:hAnsi="Arial" w:cs="Arial"/>
                <w:color w:val="000000"/>
              </w:rPr>
            </w:pPr>
          </w:p>
          <w:p w:rsidR="009D2857" w:rsidRDefault="00585705" w:rsidP="00585705">
            <w:pPr>
              <w:rPr>
                <w:rFonts w:ascii="Arial" w:hAnsi="Arial" w:cs="Arial"/>
                <w:color w:val="000000"/>
              </w:rPr>
            </w:pPr>
            <w:r w:rsidRPr="00585705">
              <w:rPr>
                <w:rFonts w:ascii="Arial" w:hAnsi="Arial" w:cs="Arial"/>
                <w:color w:val="000000"/>
              </w:rPr>
              <w:t>Тел</w:t>
            </w:r>
            <w:r w:rsidRPr="00180D57">
              <w:rPr>
                <w:rFonts w:ascii="Arial" w:hAnsi="Arial" w:cs="Arial"/>
                <w:color w:val="000000"/>
              </w:rPr>
              <w:t>: +7 7718811800</w:t>
            </w:r>
          </w:p>
          <w:p w:rsidR="00585705" w:rsidRPr="00180D57" w:rsidRDefault="00585705" w:rsidP="00585705">
            <w:pPr>
              <w:rPr>
                <w:rFonts w:ascii="Arial" w:hAnsi="Arial" w:cs="Arial"/>
                <w:color w:val="000000"/>
              </w:rPr>
            </w:pPr>
          </w:p>
          <w:p w:rsidR="00585705" w:rsidRDefault="00585705" w:rsidP="00585705">
            <w:pPr>
              <w:rPr>
                <w:rFonts w:ascii="Arial" w:hAnsi="Arial" w:cs="Arial"/>
                <w:color w:val="000000"/>
              </w:rPr>
            </w:pPr>
            <w:r w:rsidRPr="00585705">
              <w:rPr>
                <w:rFonts w:ascii="Arial" w:hAnsi="Arial" w:cs="Arial"/>
                <w:color w:val="000000"/>
              </w:rPr>
              <w:t xml:space="preserve">БИН: </w:t>
            </w:r>
            <w:r w:rsidR="009D2857" w:rsidRPr="009D2857">
              <w:rPr>
                <w:rFonts w:ascii="Arial" w:hAnsi="Arial" w:cs="Arial"/>
                <w:color w:val="000000"/>
              </w:rPr>
              <w:t>180640027484</w:t>
            </w:r>
          </w:p>
          <w:p w:rsidR="00585705" w:rsidRPr="00585705" w:rsidRDefault="00585705" w:rsidP="00585705">
            <w:pPr>
              <w:rPr>
                <w:rFonts w:ascii="Arial" w:hAnsi="Arial" w:cs="Arial"/>
                <w:color w:val="000000"/>
              </w:rPr>
            </w:pPr>
            <w:r w:rsidRPr="00585705">
              <w:rPr>
                <w:rFonts w:ascii="Arial" w:hAnsi="Arial" w:cs="Arial"/>
                <w:color w:val="000000"/>
              </w:rPr>
              <w:t xml:space="preserve">Банк: АО ДБ «Альфа Банк». </w:t>
            </w:r>
          </w:p>
          <w:p w:rsidR="00585705" w:rsidRPr="00585705" w:rsidRDefault="00585705" w:rsidP="00585705">
            <w:pPr>
              <w:rPr>
                <w:rFonts w:ascii="Arial" w:hAnsi="Arial" w:cs="Arial"/>
                <w:color w:val="000000"/>
              </w:rPr>
            </w:pPr>
            <w:r w:rsidRPr="00585705">
              <w:rPr>
                <w:rFonts w:ascii="Arial" w:hAnsi="Arial" w:cs="Arial"/>
                <w:color w:val="000000"/>
              </w:rPr>
              <w:t xml:space="preserve">ИИК </w:t>
            </w:r>
            <w:r w:rsidR="009D2857" w:rsidRPr="009D2857">
              <w:rPr>
                <w:rFonts w:ascii="Arial" w:hAnsi="Arial" w:cs="Arial"/>
                <w:color w:val="000000"/>
              </w:rPr>
              <w:t>KZ169470398991333344</w:t>
            </w:r>
          </w:p>
          <w:p w:rsidR="00532E4C" w:rsidRDefault="00585705" w:rsidP="00585705">
            <w:pPr>
              <w:rPr>
                <w:rFonts w:ascii="Arial" w:hAnsi="Arial" w:cs="Arial"/>
                <w:color w:val="000000"/>
              </w:rPr>
            </w:pPr>
            <w:r w:rsidRPr="00585705">
              <w:rPr>
                <w:rFonts w:ascii="Arial" w:hAnsi="Arial" w:cs="Arial"/>
                <w:color w:val="000000"/>
              </w:rPr>
              <w:t>БИК: ALFAKZKA</w:t>
            </w:r>
          </w:p>
          <w:p w:rsidR="009D2857" w:rsidRDefault="009D2857" w:rsidP="00585705">
            <w:pPr>
              <w:rPr>
                <w:rFonts w:ascii="Arial" w:hAnsi="Arial" w:cs="Arial"/>
                <w:color w:val="000000"/>
              </w:rPr>
            </w:pPr>
          </w:p>
          <w:p w:rsidR="00585705" w:rsidRPr="00585705" w:rsidRDefault="00585705" w:rsidP="00585705">
            <w:pPr>
              <w:rPr>
                <w:rFonts w:ascii="Arial" w:hAnsi="Arial" w:cs="Arial"/>
                <w:color w:val="000000"/>
                <w:lang w:val="en-US"/>
              </w:rPr>
            </w:pPr>
            <w:r w:rsidRPr="00585705">
              <w:rPr>
                <w:rFonts w:ascii="Arial" w:hAnsi="Arial" w:cs="Arial"/>
                <w:color w:val="000000"/>
                <w:lang w:val="en-US"/>
              </w:rPr>
              <w:t>E-mail: alatautransservis@gmail.com</w:t>
            </w:r>
          </w:p>
          <w:p w:rsidR="00585705" w:rsidRPr="009D2857" w:rsidRDefault="00585705" w:rsidP="00585705">
            <w:pPr>
              <w:rPr>
                <w:rFonts w:ascii="Arial" w:hAnsi="Arial" w:cs="Arial"/>
                <w:color w:val="000000"/>
                <w:lang w:val="en-US"/>
              </w:rPr>
            </w:pPr>
          </w:p>
        </w:tc>
        <w:tc>
          <w:tcPr>
            <w:tcW w:w="4796" w:type="dxa"/>
          </w:tcPr>
          <w:p w:rsidR="00E336C2" w:rsidRPr="009D2857" w:rsidRDefault="00E336C2" w:rsidP="006E5C03">
            <w:pPr>
              <w:rPr>
                <w:rFonts w:ascii="Arial" w:eastAsia="Times New Roman" w:hAnsi="Arial" w:cs="Arial"/>
                <w:color w:val="000000"/>
                <w:lang w:val="en-US"/>
              </w:rPr>
            </w:pPr>
          </w:p>
        </w:tc>
      </w:tr>
      <w:tr w:rsidR="00532E4C" w:rsidRPr="00532E4C" w:rsidTr="00ED549A">
        <w:trPr>
          <w:trHeight w:val="1184"/>
        </w:trPr>
        <w:tc>
          <w:tcPr>
            <w:tcW w:w="4786" w:type="dxa"/>
          </w:tcPr>
          <w:p w:rsidR="00532E4C" w:rsidRPr="00532E4C" w:rsidRDefault="00585705" w:rsidP="00532E4C">
            <w:pPr>
              <w:autoSpaceDE w:val="0"/>
              <w:autoSpaceDN w:val="0"/>
              <w:adjustRightInd w:val="0"/>
              <w:rPr>
                <w:rFonts w:ascii="Arial" w:hAnsi="Arial" w:cs="Arial"/>
                <w:b/>
                <w:color w:val="000000"/>
              </w:rPr>
            </w:pPr>
            <w:r>
              <w:rPr>
                <w:rFonts w:ascii="Arial" w:hAnsi="Arial" w:cs="Arial"/>
                <w:b/>
                <w:color w:val="000000"/>
                <w:lang w:val="kk-KZ"/>
              </w:rPr>
              <w:t xml:space="preserve">Директор </w:t>
            </w:r>
          </w:p>
          <w:p w:rsidR="009D2857" w:rsidRPr="009D2857" w:rsidRDefault="009D2857" w:rsidP="009D2857">
            <w:pPr>
              <w:rPr>
                <w:rFonts w:ascii="Arial" w:hAnsi="Arial" w:cs="Arial"/>
                <w:b/>
                <w:color w:val="000000"/>
                <w:lang w:val="en-US"/>
              </w:rPr>
            </w:pPr>
            <w:r w:rsidRPr="009D2857">
              <w:rPr>
                <w:rFonts w:ascii="Arial" w:hAnsi="Arial" w:cs="Arial"/>
                <w:b/>
                <w:color w:val="000000"/>
              </w:rPr>
              <w:t>ТОО</w:t>
            </w:r>
            <w:r w:rsidRPr="009D2857">
              <w:rPr>
                <w:rFonts w:ascii="Arial" w:hAnsi="Arial" w:cs="Arial"/>
                <w:b/>
                <w:color w:val="000000"/>
                <w:lang w:val="en-US"/>
              </w:rPr>
              <w:t xml:space="preserve"> «</w:t>
            </w:r>
            <w:r w:rsidRPr="009D2857">
              <w:rPr>
                <w:rFonts w:ascii="Arial" w:hAnsi="Arial" w:cs="Arial"/>
                <w:b/>
                <w:color w:val="000000"/>
              </w:rPr>
              <w:t>ТЭК</w:t>
            </w:r>
            <w:r w:rsidRPr="009D2857">
              <w:rPr>
                <w:rFonts w:ascii="Arial" w:hAnsi="Arial" w:cs="Arial"/>
                <w:b/>
                <w:color w:val="000000"/>
                <w:lang w:val="en-US"/>
              </w:rPr>
              <w:t xml:space="preserve"> «</w:t>
            </w:r>
            <w:proofErr w:type="spellStart"/>
            <w:r w:rsidRPr="009D2857">
              <w:rPr>
                <w:rFonts w:ascii="Arial" w:hAnsi="Arial" w:cs="Arial"/>
                <w:b/>
                <w:color w:val="000000"/>
                <w:lang w:val="en-US"/>
              </w:rPr>
              <w:t>AlatauTransService</w:t>
            </w:r>
            <w:proofErr w:type="spellEnd"/>
            <w:r w:rsidRPr="009D2857">
              <w:rPr>
                <w:rFonts w:ascii="Arial" w:hAnsi="Arial" w:cs="Arial"/>
                <w:b/>
                <w:color w:val="000000"/>
                <w:lang w:val="en-US"/>
              </w:rPr>
              <w:t>»</w:t>
            </w:r>
          </w:p>
          <w:p w:rsidR="00532E4C" w:rsidRPr="00532E4C" w:rsidRDefault="00532E4C" w:rsidP="00532E4C">
            <w:pPr>
              <w:autoSpaceDE w:val="0"/>
              <w:autoSpaceDN w:val="0"/>
              <w:adjustRightInd w:val="0"/>
              <w:rPr>
                <w:rFonts w:ascii="Arial" w:hAnsi="Arial" w:cs="Arial"/>
                <w:b/>
                <w:color w:val="000000"/>
                <w:lang w:val="kk-KZ"/>
              </w:rPr>
            </w:pPr>
            <w:r w:rsidRPr="00532E4C">
              <w:rPr>
                <w:rFonts w:ascii="Arial" w:hAnsi="Arial" w:cs="Arial"/>
                <w:b/>
                <w:color w:val="000000"/>
                <w:lang w:val="kk-KZ"/>
              </w:rPr>
              <w:t>М.П._________________________</w:t>
            </w:r>
          </w:p>
          <w:p w:rsidR="00532E4C" w:rsidRPr="00532E4C" w:rsidRDefault="009D2857" w:rsidP="00532E4C">
            <w:pPr>
              <w:spacing w:line="240" w:lineRule="atLeast"/>
              <w:rPr>
                <w:rFonts w:ascii="Arial" w:hAnsi="Arial" w:cs="Arial"/>
                <w:b/>
                <w:color w:val="000000"/>
              </w:rPr>
            </w:pPr>
            <w:r>
              <w:rPr>
                <w:rFonts w:ascii="Arial" w:hAnsi="Arial" w:cs="Arial"/>
                <w:b/>
                <w:color w:val="000000"/>
                <w:lang w:val="kk-KZ"/>
              </w:rPr>
              <w:tab/>
              <w:t>(Карягин П.П.</w:t>
            </w:r>
            <w:r w:rsidR="00532E4C" w:rsidRPr="00532E4C">
              <w:rPr>
                <w:rFonts w:ascii="Arial" w:hAnsi="Arial" w:cs="Arial"/>
                <w:b/>
                <w:color w:val="000000"/>
                <w:lang w:val="kk-KZ"/>
              </w:rPr>
              <w:t>)</w:t>
            </w:r>
          </w:p>
        </w:tc>
        <w:tc>
          <w:tcPr>
            <w:tcW w:w="4796" w:type="dxa"/>
          </w:tcPr>
          <w:p w:rsidR="00532E4C" w:rsidRPr="000F0F63" w:rsidRDefault="00532E4C" w:rsidP="00532E4C">
            <w:pPr>
              <w:rPr>
                <w:rFonts w:ascii="Arial" w:eastAsia="Times New Roman" w:hAnsi="Arial" w:cs="Arial"/>
                <w:b/>
                <w:color w:val="000000"/>
              </w:rPr>
            </w:pPr>
            <w:r w:rsidRPr="00532E4C">
              <w:rPr>
                <w:rFonts w:ascii="Arial" w:eastAsia="Times New Roman" w:hAnsi="Arial" w:cs="Arial"/>
                <w:b/>
                <w:color w:val="000000"/>
              </w:rPr>
              <w:t>Директор</w:t>
            </w:r>
          </w:p>
          <w:p w:rsidR="00765EFB" w:rsidRPr="00765EFB" w:rsidRDefault="005D4104" w:rsidP="00765EFB">
            <w:pPr>
              <w:rPr>
                <w:rFonts w:ascii="Arial" w:hAnsi="Arial" w:cs="Arial"/>
                <w:b/>
                <w:color w:val="000000"/>
              </w:rPr>
            </w:pPr>
            <w:r>
              <w:rPr>
                <w:rFonts w:ascii="Arial" w:hAnsi="Arial" w:cs="Arial"/>
                <w:b/>
                <w:color w:val="000000"/>
              </w:rPr>
              <w:t>ТОО «</w:t>
            </w:r>
            <w:r w:rsidR="009D2857">
              <w:rPr>
                <w:rFonts w:ascii="Arial" w:hAnsi="Arial" w:cs="Arial"/>
                <w:b/>
                <w:color w:val="000000"/>
              </w:rPr>
              <w:t>___________</w:t>
            </w:r>
            <w:r w:rsidR="00765EFB" w:rsidRPr="00765EFB">
              <w:rPr>
                <w:rFonts w:ascii="Arial" w:hAnsi="Arial" w:cs="Arial"/>
                <w:b/>
                <w:color w:val="000000"/>
              </w:rPr>
              <w:t xml:space="preserve">» </w:t>
            </w:r>
          </w:p>
          <w:p w:rsidR="00532E4C" w:rsidRPr="00532E4C" w:rsidRDefault="00532E4C" w:rsidP="00532E4C">
            <w:pPr>
              <w:rPr>
                <w:rFonts w:ascii="Arial" w:eastAsia="Times New Roman" w:hAnsi="Arial" w:cs="Arial"/>
                <w:b/>
                <w:color w:val="000000"/>
                <w:lang w:val="kk-KZ"/>
              </w:rPr>
            </w:pPr>
            <w:r w:rsidRPr="00532E4C">
              <w:rPr>
                <w:rFonts w:ascii="Arial" w:eastAsia="Times New Roman" w:hAnsi="Arial" w:cs="Arial"/>
                <w:b/>
                <w:color w:val="000000"/>
                <w:lang w:val="kk-KZ"/>
              </w:rPr>
              <w:t>М.П._________________________</w:t>
            </w:r>
          </w:p>
          <w:p w:rsidR="00532E4C" w:rsidRPr="00765EFB" w:rsidRDefault="00532E4C" w:rsidP="00532E4C">
            <w:pPr>
              <w:rPr>
                <w:rFonts w:ascii="Arial" w:eastAsia="Times New Roman" w:hAnsi="Arial" w:cs="Arial"/>
                <w:color w:val="000000"/>
              </w:rPr>
            </w:pPr>
            <w:r w:rsidRPr="00532E4C">
              <w:rPr>
                <w:rFonts w:ascii="Arial" w:eastAsia="Times New Roman" w:hAnsi="Arial" w:cs="Arial"/>
                <w:b/>
                <w:color w:val="000000"/>
                <w:lang w:val="kk-KZ"/>
              </w:rPr>
              <w:tab/>
              <w:t xml:space="preserve">        (</w:t>
            </w:r>
            <w:r w:rsidR="009D2857">
              <w:rPr>
                <w:rFonts w:ascii="Arial" w:hAnsi="Arial" w:cs="Arial"/>
                <w:b/>
                <w:iCs/>
                <w:color w:val="000000"/>
              </w:rPr>
              <w:t>_______________</w:t>
            </w:r>
            <w:r w:rsidR="005827B6" w:rsidRPr="00765EFB">
              <w:rPr>
                <w:rFonts w:ascii="Arial" w:hAnsi="Arial" w:cs="Arial"/>
                <w:b/>
                <w:iCs/>
                <w:color w:val="000000"/>
              </w:rPr>
              <w:t>)</w:t>
            </w:r>
          </w:p>
        </w:tc>
      </w:tr>
    </w:tbl>
    <w:p w:rsidR="00532E4C" w:rsidRPr="00532E4C" w:rsidRDefault="00532E4C" w:rsidP="00532E4C">
      <w:pPr>
        <w:widowControl w:val="0"/>
        <w:spacing w:after="0" w:line="240" w:lineRule="atLeast"/>
        <w:jc w:val="both"/>
        <w:rPr>
          <w:rFonts w:ascii="Arial" w:eastAsia="Calibri" w:hAnsi="Arial" w:cs="Arial"/>
          <w:color w:val="000000"/>
          <w:sz w:val="24"/>
          <w:szCs w:val="24"/>
          <w:lang w:eastAsia="ru-RU" w:bidi="ru-RU"/>
        </w:rPr>
        <w:sectPr w:rsidR="00532E4C" w:rsidRPr="00532E4C" w:rsidSect="00532E4C">
          <w:headerReference w:type="default" r:id="rId9"/>
          <w:headerReference w:type="first" r:id="rId10"/>
          <w:pgSz w:w="11909" w:h="16838"/>
          <w:pgMar w:top="709" w:right="792" w:bottom="851" w:left="1134" w:header="0" w:footer="0" w:gutter="0"/>
          <w:cols w:space="720"/>
          <w:noEndnote/>
          <w:titlePg/>
          <w:docGrid w:linePitch="360"/>
        </w:sectPr>
      </w:pPr>
    </w:p>
    <w:p w:rsidR="00532E4C" w:rsidRPr="00532E4C" w:rsidRDefault="00532E4C" w:rsidP="00532E4C">
      <w:pPr>
        <w:widowControl w:val="0"/>
        <w:spacing w:after="0" w:line="240" w:lineRule="atLeast"/>
        <w:rPr>
          <w:rFonts w:ascii="Arial" w:eastAsia="Courier New" w:hAnsi="Arial" w:cs="Arial"/>
          <w:color w:val="000000"/>
          <w:sz w:val="24"/>
          <w:szCs w:val="24"/>
          <w:lang w:eastAsia="ru-RU" w:bidi="ru-RU"/>
        </w:rPr>
        <w:sectPr w:rsidR="00532E4C" w:rsidRPr="00532E4C" w:rsidSect="00FB6452">
          <w:type w:val="continuous"/>
          <w:pgSz w:w="11909" w:h="16838"/>
          <w:pgMar w:top="0" w:right="0" w:bottom="0" w:left="1418" w:header="0" w:footer="6" w:gutter="0"/>
          <w:cols w:space="720"/>
          <w:noEndnote/>
          <w:docGrid w:linePitch="360"/>
        </w:sectPr>
      </w:pPr>
    </w:p>
    <w:p w:rsidR="00532E4C" w:rsidRPr="00532E4C" w:rsidRDefault="00532E4C" w:rsidP="00532E4C">
      <w:pPr>
        <w:widowControl w:val="0"/>
        <w:spacing w:after="0" w:line="240" w:lineRule="atLeast"/>
        <w:ind w:firstLine="709"/>
        <w:rPr>
          <w:rFonts w:ascii="Arial" w:eastAsia="Courier New" w:hAnsi="Arial" w:cs="Arial"/>
          <w:color w:val="000000"/>
          <w:lang w:eastAsia="ru-RU" w:bidi="ru-RU"/>
        </w:rPr>
        <w:sectPr w:rsidR="00532E4C" w:rsidRPr="00532E4C" w:rsidSect="00FB6452">
          <w:type w:val="continuous"/>
          <w:pgSz w:w="11909" w:h="16838"/>
          <w:pgMar w:top="0" w:right="0" w:bottom="0" w:left="1418" w:header="0" w:footer="6" w:gutter="0"/>
          <w:cols w:space="720"/>
          <w:noEndnote/>
          <w:docGrid w:linePitch="360"/>
        </w:sectPr>
      </w:pPr>
    </w:p>
    <w:p w:rsidR="00532E4C" w:rsidRPr="00532E4C" w:rsidRDefault="00532E4C" w:rsidP="00532E4C">
      <w:pPr>
        <w:widowControl w:val="0"/>
        <w:spacing w:after="0" w:line="240" w:lineRule="atLeast"/>
        <w:ind w:firstLine="709"/>
        <w:jc w:val="right"/>
        <w:rPr>
          <w:rFonts w:ascii="Arial" w:eastAsia="Calibri" w:hAnsi="Arial" w:cs="Arial"/>
          <w:color w:val="000000"/>
          <w:lang w:eastAsia="ru-RU" w:bidi="ru-RU"/>
        </w:rPr>
      </w:pPr>
      <w:r w:rsidRPr="00532E4C">
        <w:rPr>
          <w:rFonts w:ascii="Arial" w:eastAsia="Calibri" w:hAnsi="Arial" w:cs="Arial"/>
          <w:color w:val="000000"/>
          <w:lang w:eastAsia="ru-RU" w:bidi="ru-RU"/>
        </w:rPr>
        <w:lastRenderedPageBreak/>
        <w:t xml:space="preserve">Приложение №1 </w:t>
      </w:r>
    </w:p>
    <w:p w:rsidR="00532E4C" w:rsidRPr="00532E4C" w:rsidRDefault="00532E4C" w:rsidP="00532E4C">
      <w:pPr>
        <w:widowControl w:val="0"/>
        <w:spacing w:after="0" w:line="240" w:lineRule="atLeast"/>
        <w:ind w:firstLine="709"/>
        <w:jc w:val="right"/>
        <w:rPr>
          <w:rFonts w:ascii="Arial" w:eastAsia="Calibri" w:hAnsi="Arial" w:cs="Arial"/>
          <w:color w:val="000000"/>
          <w:lang w:eastAsia="ru-RU" w:bidi="ru-RU"/>
        </w:rPr>
      </w:pPr>
      <w:r w:rsidRPr="00532E4C">
        <w:rPr>
          <w:rFonts w:ascii="Arial" w:eastAsia="Calibri" w:hAnsi="Arial" w:cs="Arial"/>
          <w:color w:val="000000"/>
          <w:lang w:eastAsia="ru-RU" w:bidi="ru-RU"/>
        </w:rPr>
        <w:t>к Договору на транспортно-</w:t>
      </w:r>
    </w:p>
    <w:p w:rsidR="00532E4C" w:rsidRPr="00532E4C" w:rsidRDefault="00532E4C" w:rsidP="00532E4C">
      <w:pPr>
        <w:widowControl w:val="0"/>
        <w:spacing w:after="0" w:line="240" w:lineRule="atLeast"/>
        <w:ind w:firstLine="709"/>
        <w:jc w:val="right"/>
        <w:rPr>
          <w:rFonts w:ascii="Arial" w:eastAsia="Calibri" w:hAnsi="Arial" w:cs="Arial"/>
          <w:color w:val="000000"/>
          <w:lang w:eastAsia="ru-RU" w:bidi="ru-RU"/>
        </w:rPr>
      </w:pPr>
      <w:r w:rsidRPr="00532E4C">
        <w:rPr>
          <w:rFonts w:ascii="Arial" w:eastAsia="Calibri" w:hAnsi="Arial" w:cs="Arial"/>
          <w:color w:val="000000"/>
          <w:lang w:eastAsia="ru-RU" w:bidi="ru-RU"/>
        </w:rPr>
        <w:t xml:space="preserve">экспедиционное обслуживание </w:t>
      </w:r>
    </w:p>
    <w:p w:rsidR="00532E4C" w:rsidRPr="00532E4C" w:rsidRDefault="00532E4C" w:rsidP="00532E4C">
      <w:pPr>
        <w:widowControl w:val="0"/>
        <w:spacing w:after="0" w:line="240" w:lineRule="atLeast"/>
        <w:ind w:firstLine="709"/>
        <w:jc w:val="right"/>
        <w:rPr>
          <w:rFonts w:ascii="Arial" w:eastAsia="Calibri" w:hAnsi="Arial" w:cs="Arial"/>
          <w:color w:val="000000"/>
          <w:lang w:eastAsia="ru-RU" w:bidi="ru-RU"/>
        </w:rPr>
      </w:pPr>
      <w:r w:rsidRPr="00532E4C">
        <w:rPr>
          <w:rFonts w:ascii="Arial" w:eastAsia="Calibri" w:hAnsi="Arial" w:cs="Arial"/>
          <w:color w:val="000000"/>
          <w:lang w:eastAsia="ru-RU" w:bidi="ru-RU"/>
        </w:rPr>
        <w:t>№_____________ от _______________.</w:t>
      </w:r>
    </w:p>
    <w:p w:rsidR="00532E4C" w:rsidRPr="00532E4C" w:rsidRDefault="00532E4C" w:rsidP="00532E4C">
      <w:pPr>
        <w:widowControl w:val="0"/>
        <w:tabs>
          <w:tab w:val="left" w:pos="5655"/>
        </w:tabs>
        <w:spacing w:after="0" w:line="240" w:lineRule="atLeast"/>
        <w:ind w:firstLine="709"/>
        <w:contextualSpacing/>
        <w:rPr>
          <w:rFonts w:ascii="Arial" w:eastAsia="Calibri" w:hAnsi="Arial" w:cs="Arial"/>
          <w:color w:val="000000"/>
          <w:lang w:eastAsia="ru-RU" w:bidi="ru-RU"/>
        </w:rPr>
      </w:pPr>
      <w:r w:rsidRPr="00532E4C">
        <w:rPr>
          <w:rFonts w:ascii="Arial" w:eastAsia="Calibri" w:hAnsi="Arial" w:cs="Arial"/>
          <w:color w:val="000000"/>
          <w:lang w:eastAsia="ru-RU" w:bidi="ru-RU"/>
        </w:rPr>
        <w:t xml:space="preserve">                                                                             ЗАЯВКА</w:t>
      </w:r>
    </w:p>
    <w:p w:rsidR="00532E4C" w:rsidRPr="00532E4C" w:rsidRDefault="00532E4C" w:rsidP="00532E4C">
      <w:pPr>
        <w:widowControl w:val="0"/>
        <w:spacing w:after="0" w:line="240" w:lineRule="atLeast"/>
        <w:ind w:firstLine="709"/>
        <w:jc w:val="center"/>
        <w:rPr>
          <w:rFonts w:ascii="Arial" w:eastAsia="Calibri" w:hAnsi="Arial" w:cs="Arial"/>
          <w:color w:val="000000"/>
          <w:lang w:eastAsia="ru-RU" w:bidi="ru-RU"/>
        </w:rPr>
      </w:pPr>
      <w:r w:rsidRPr="00532E4C">
        <w:rPr>
          <w:rFonts w:ascii="Arial" w:eastAsia="Calibri" w:hAnsi="Arial" w:cs="Arial"/>
          <w:color w:val="000000"/>
          <w:lang w:eastAsia="ru-RU" w:bidi="ru-RU"/>
        </w:rPr>
        <w:t>на транспортно-экспедиционное обслуживание</w:t>
      </w:r>
    </w:p>
    <w:p w:rsidR="00532E4C" w:rsidRPr="00532E4C" w:rsidRDefault="00532E4C" w:rsidP="00532E4C">
      <w:pPr>
        <w:widowControl w:val="0"/>
        <w:spacing w:after="0" w:line="240" w:lineRule="atLeast"/>
        <w:ind w:firstLine="709"/>
        <w:jc w:val="center"/>
        <w:rPr>
          <w:rFonts w:ascii="Arial" w:eastAsia="Calibri" w:hAnsi="Arial" w:cs="Arial"/>
          <w:color w:val="000000"/>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32E4C" w:rsidRPr="00532E4C" w:rsidTr="00ED549A">
        <w:tc>
          <w:tcPr>
            <w:tcW w:w="4785" w:type="dxa"/>
            <w:vAlign w:val="bottom"/>
          </w:tcPr>
          <w:p w:rsidR="00532E4C" w:rsidRPr="00532E4C" w:rsidRDefault="00532E4C" w:rsidP="00532E4C">
            <w:pPr>
              <w:widowControl w:val="0"/>
              <w:tabs>
                <w:tab w:val="left" w:leader="underscore" w:pos="1987"/>
              </w:tabs>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 xml:space="preserve">Период перевозки </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Вид сообщения</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План</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 плана</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Вид отправки</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Категория отправки</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Род подвижного состава / тип контейнера</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Количество транспортных средств</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Принадлежность подвижного состава</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Страна отправления</w:t>
            </w:r>
          </w:p>
        </w:tc>
        <w:tc>
          <w:tcPr>
            <w:tcW w:w="4786" w:type="dxa"/>
          </w:tcPr>
          <w:p w:rsidR="00532E4C" w:rsidRPr="00532E4C" w:rsidRDefault="00532E4C" w:rsidP="00532E4C">
            <w:pPr>
              <w:widowControl w:val="0"/>
              <w:spacing w:after="0" w:line="240" w:lineRule="atLeast"/>
              <w:ind w:firstLine="709"/>
              <w:contextualSpacing/>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Страна назначения</w:t>
            </w:r>
          </w:p>
        </w:tc>
        <w:tc>
          <w:tcPr>
            <w:tcW w:w="4786" w:type="dxa"/>
          </w:tcPr>
          <w:p w:rsidR="00532E4C" w:rsidRPr="00532E4C" w:rsidRDefault="00532E4C" w:rsidP="00532E4C">
            <w:pPr>
              <w:widowControl w:val="0"/>
              <w:spacing w:after="0" w:line="240" w:lineRule="atLeast"/>
              <w:ind w:firstLine="709"/>
              <w:contextualSpacing/>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val="en-US" w:eastAsia="ru-RU" w:bidi="ru-RU"/>
              </w:rPr>
            </w:pPr>
            <w:r w:rsidRPr="00C378A7">
              <w:rPr>
                <w:rFonts w:ascii="Arial" w:eastAsia="Calibri" w:hAnsi="Arial" w:cs="Arial"/>
                <w:color w:val="000000"/>
                <w:lang w:eastAsia="ru-RU" w:bidi="ru-RU"/>
              </w:rPr>
              <w:t>Станция отправления (наименование, код)</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Станция назначения (наименование, код)</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rPr>
                <w:rFonts w:ascii="Arial" w:eastAsia="Calibri" w:hAnsi="Arial" w:cs="Arial"/>
                <w:color w:val="000000"/>
                <w:lang w:eastAsia="ru-RU" w:bidi="ru-RU"/>
              </w:rPr>
            </w:pPr>
            <w:r w:rsidRPr="00C378A7">
              <w:rPr>
                <w:rFonts w:ascii="Arial" w:eastAsia="Calibri" w:hAnsi="Arial" w:cs="Arial"/>
                <w:color w:val="000000"/>
                <w:lang w:eastAsia="ru-RU" w:bidi="ru-RU"/>
              </w:rPr>
              <w:t>Конечная станция маршрута оплачиваемого через Агента (наименование станции, код)</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Грузоотправитель</w:t>
            </w:r>
          </w:p>
        </w:tc>
        <w:tc>
          <w:tcPr>
            <w:tcW w:w="4786" w:type="dxa"/>
          </w:tcPr>
          <w:p w:rsidR="00532E4C" w:rsidRPr="00532E4C" w:rsidRDefault="00532E4C" w:rsidP="00532E4C">
            <w:pPr>
              <w:widowControl w:val="0"/>
              <w:spacing w:after="0" w:line="240" w:lineRule="atLeast"/>
              <w:ind w:firstLine="709"/>
              <w:contextualSpacing/>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Контактное лицо</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Грузополучатель (ЖД код, ОКПО код)</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Контактное лицо</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Наименование, код груза по ГНГ</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Наименование, код груза по ЕТСНГ</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Расчетный вес</w:t>
            </w:r>
          </w:p>
        </w:tc>
        <w:tc>
          <w:tcPr>
            <w:tcW w:w="4786" w:type="dxa"/>
          </w:tcPr>
          <w:p w:rsidR="00532E4C" w:rsidRPr="00532E4C" w:rsidRDefault="00532E4C" w:rsidP="00532E4C">
            <w:pPr>
              <w:widowControl w:val="0"/>
              <w:spacing w:after="0" w:line="240" w:lineRule="atLeast"/>
              <w:ind w:firstLine="709"/>
              <w:contextualSpacing/>
              <w:rPr>
                <w:rFonts w:ascii="Arial" w:eastAsia="Calibri" w:hAnsi="Arial" w:cs="Arial"/>
                <w:color w:val="000000"/>
                <w:lang w:val="kk-KZ"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shd w:val="clear" w:color="auto" w:fill="FFFFFF"/>
                <w:lang w:eastAsia="ru-RU" w:bidi="ru-RU"/>
              </w:rPr>
            </w:pPr>
            <w:r w:rsidRPr="00C378A7">
              <w:rPr>
                <w:rFonts w:ascii="Arial" w:eastAsia="Calibri" w:hAnsi="Arial" w:cs="Arial"/>
                <w:color w:val="000000"/>
                <w:lang w:eastAsia="ru-RU" w:bidi="ru-RU"/>
              </w:rPr>
              <w:t>Количество вагонов (контейнеров)</w:t>
            </w:r>
          </w:p>
        </w:tc>
        <w:tc>
          <w:tcPr>
            <w:tcW w:w="4786" w:type="dxa"/>
          </w:tcPr>
          <w:p w:rsidR="00532E4C" w:rsidRPr="00532E4C" w:rsidRDefault="00532E4C" w:rsidP="00532E4C">
            <w:pPr>
              <w:widowControl w:val="0"/>
              <w:spacing w:after="0" w:line="240" w:lineRule="atLeast"/>
              <w:ind w:firstLine="709"/>
              <w:contextualSpacing/>
              <w:rPr>
                <w:rFonts w:ascii="Arial" w:eastAsia="Calibri" w:hAnsi="Arial" w:cs="Arial"/>
                <w:color w:val="000000"/>
                <w:lang w:val="en-US" w:eastAsia="ru-RU" w:bidi="ru-RU"/>
              </w:rPr>
            </w:pPr>
          </w:p>
        </w:tc>
      </w:tr>
      <w:tr w:rsidR="00532E4C" w:rsidRPr="00532E4C" w:rsidTr="00ED549A">
        <w:tc>
          <w:tcPr>
            <w:tcW w:w="4785" w:type="dxa"/>
            <w:vAlign w:val="bottom"/>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Плательщики по железным дорогам следования груза</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r w:rsidR="00532E4C" w:rsidRPr="00532E4C" w:rsidTr="00ED549A">
        <w:tc>
          <w:tcPr>
            <w:tcW w:w="4785" w:type="dxa"/>
          </w:tcPr>
          <w:p w:rsidR="00532E4C" w:rsidRPr="00532E4C" w:rsidRDefault="00532E4C" w:rsidP="00532E4C">
            <w:pPr>
              <w:widowControl w:val="0"/>
              <w:spacing w:after="0" w:line="240" w:lineRule="atLeast"/>
              <w:ind w:firstLine="24"/>
              <w:contextualSpacing/>
              <w:jc w:val="both"/>
              <w:rPr>
                <w:rFonts w:ascii="Arial" w:eastAsia="Calibri" w:hAnsi="Arial" w:cs="Arial"/>
                <w:color w:val="000000"/>
                <w:lang w:eastAsia="ru-RU" w:bidi="ru-RU"/>
              </w:rPr>
            </w:pPr>
            <w:r w:rsidRPr="00C378A7">
              <w:rPr>
                <w:rFonts w:ascii="Arial" w:eastAsia="Calibri" w:hAnsi="Arial" w:cs="Arial"/>
                <w:color w:val="000000"/>
                <w:lang w:eastAsia="ru-RU" w:bidi="ru-RU"/>
              </w:rPr>
              <w:t>Примечания</w:t>
            </w:r>
          </w:p>
        </w:tc>
        <w:tc>
          <w:tcPr>
            <w:tcW w:w="4786" w:type="dxa"/>
          </w:tcPr>
          <w:p w:rsidR="00532E4C" w:rsidRPr="00532E4C" w:rsidRDefault="00532E4C" w:rsidP="00532E4C">
            <w:pPr>
              <w:widowControl w:val="0"/>
              <w:spacing w:after="0" w:line="240" w:lineRule="atLeast"/>
              <w:ind w:firstLine="709"/>
              <w:contextualSpacing/>
              <w:jc w:val="center"/>
              <w:rPr>
                <w:rFonts w:ascii="Arial" w:eastAsia="Calibri" w:hAnsi="Arial" w:cs="Arial"/>
                <w:color w:val="000000"/>
                <w:lang w:eastAsia="ru-RU" w:bidi="ru-RU"/>
              </w:rPr>
            </w:pPr>
          </w:p>
        </w:tc>
      </w:tr>
    </w:tbl>
    <w:p w:rsidR="00532E4C" w:rsidRPr="00532E4C" w:rsidRDefault="00532E4C" w:rsidP="00532E4C">
      <w:pPr>
        <w:widowControl w:val="0"/>
        <w:spacing w:after="0" w:line="240" w:lineRule="atLeast"/>
        <w:ind w:firstLine="709"/>
        <w:jc w:val="center"/>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jc w:val="center"/>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rPr>
          <w:rFonts w:ascii="Arial" w:eastAsia="Courier New" w:hAnsi="Arial" w:cs="Arial"/>
          <w:color w:val="000000"/>
          <w:lang w:eastAsia="ru-RU" w:bidi="ru-RU"/>
        </w:rPr>
      </w:pPr>
    </w:p>
    <w:p w:rsidR="00532E4C" w:rsidRPr="00532E4C" w:rsidRDefault="00532E4C" w:rsidP="00532E4C">
      <w:pPr>
        <w:widowControl w:val="0"/>
        <w:tabs>
          <w:tab w:val="left" w:pos="1566"/>
          <w:tab w:val="center" w:pos="8398"/>
          <w:tab w:val="left" w:pos="9028"/>
        </w:tabs>
        <w:spacing w:after="0" w:line="240" w:lineRule="atLeast"/>
        <w:ind w:firstLine="709"/>
        <w:contextualSpacing/>
        <w:jc w:val="both"/>
        <w:rPr>
          <w:rFonts w:ascii="Arial" w:eastAsia="Calibri" w:hAnsi="Arial" w:cs="Arial"/>
          <w:b/>
          <w:color w:val="000000"/>
          <w:lang w:eastAsia="ru-RU" w:bidi="ru-RU"/>
        </w:rPr>
      </w:pPr>
      <w:r w:rsidRPr="00532E4C">
        <w:rPr>
          <w:rFonts w:ascii="Arial" w:eastAsia="Calibri" w:hAnsi="Arial" w:cs="Arial"/>
          <w:b/>
          <w:color w:val="000000"/>
          <w:lang w:eastAsia="ru-RU" w:bidi="ru-RU"/>
        </w:rPr>
        <w:t>От Клиента:</w:t>
      </w:r>
      <w:r w:rsidRPr="00532E4C">
        <w:rPr>
          <w:rFonts w:ascii="Arial" w:eastAsia="Calibri" w:hAnsi="Arial" w:cs="Arial"/>
          <w:b/>
          <w:color w:val="000000"/>
          <w:lang w:eastAsia="ru-RU" w:bidi="ru-RU"/>
        </w:rPr>
        <w:tab/>
      </w:r>
    </w:p>
    <w:p w:rsidR="00532E4C" w:rsidRPr="00532E4C" w:rsidRDefault="00532E4C" w:rsidP="00532E4C">
      <w:pPr>
        <w:widowControl w:val="0"/>
        <w:spacing w:after="0" w:line="240" w:lineRule="auto"/>
        <w:ind w:firstLine="709"/>
        <w:rPr>
          <w:rFonts w:ascii="Arial" w:eastAsia="Courier New" w:hAnsi="Arial" w:cs="Arial"/>
          <w:b/>
          <w:color w:val="000000"/>
          <w:lang w:eastAsia="ru-RU" w:bidi="ru-RU"/>
        </w:rPr>
      </w:pPr>
      <w:r w:rsidRPr="00532E4C">
        <w:rPr>
          <w:rFonts w:ascii="Arial" w:eastAsia="Courier New" w:hAnsi="Arial" w:cs="Arial"/>
          <w:b/>
          <w:color w:val="000000"/>
          <w:lang w:eastAsia="ru-RU" w:bidi="ru-RU"/>
        </w:rPr>
        <w:tab/>
      </w:r>
    </w:p>
    <w:p w:rsidR="00532E4C" w:rsidRPr="00532E4C" w:rsidRDefault="00532E4C" w:rsidP="00532E4C">
      <w:pPr>
        <w:widowControl w:val="0"/>
        <w:tabs>
          <w:tab w:val="right" w:pos="2751"/>
          <w:tab w:val="center" w:pos="8398"/>
          <w:tab w:val="left" w:pos="8985"/>
        </w:tabs>
        <w:spacing w:after="0" w:line="240" w:lineRule="atLeast"/>
        <w:ind w:firstLine="709"/>
        <w:contextualSpacing/>
        <w:jc w:val="both"/>
        <w:rPr>
          <w:rFonts w:ascii="Arial" w:eastAsia="Calibri" w:hAnsi="Arial" w:cs="Arial"/>
          <w:b/>
          <w:color w:val="000000"/>
          <w:lang w:eastAsia="ru-RU" w:bidi="ru-RU"/>
        </w:rPr>
      </w:pPr>
      <w:r w:rsidRPr="00532E4C">
        <w:rPr>
          <w:rFonts w:ascii="Arial" w:eastAsia="Calibri" w:hAnsi="Arial" w:cs="Arial"/>
          <w:b/>
          <w:color w:val="000000"/>
          <w:lang w:eastAsia="ru-RU" w:bidi="ru-RU"/>
        </w:rPr>
        <w:t>От Экспедитора:</w:t>
      </w:r>
      <w:r w:rsidRPr="00532E4C">
        <w:rPr>
          <w:rFonts w:ascii="Arial" w:eastAsia="Calibri" w:hAnsi="Arial" w:cs="Arial"/>
          <w:b/>
          <w:color w:val="000000"/>
          <w:lang w:eastAsia="ru-RU" w:bidi="ru-RU"/>
        </w:rPr>
        <w:tab/>
      </w:r>
    </w:p>
    <w:p w:rsidR="00532E4C" w:rsidRPr="00532E4C" w:rsidRDefault="00532E4C" w:rsidP="00532E4C">
      <w:pPr>
        <w:widowControl w:val="0"/>
        <w:tabs>
          <w:tab w:val="left" w:leader="underscore" w:pos="3092"/>
          <w:tab w:val="left" w:leader="underscore" w:pos="5660"/>
          <w:tab w:val="left" w:leader="underscore" w:pos="9366"/>
        </w:tabs>
        <w:spacing w:after="0" w:line="240" w:lineRule="atLeast"/>
        <w:ind w:firstLine="709"/>
        <w:jc w:val="both"/>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r w:rsidRPr="00532E4C">
        <w:rPr>
          <w:rFonts w:ascii="Arial" w:eastAsia="Calibri" w:hAnsi="Arial" w:cs="Arial"/>
          <w:color w:val="000000"/>
          <w:lang w:eastAsia="ru-RU" w:bidi="ru-RU"/>
        </w:rPr>
        <w:t>Приложение №2</w:t>
      </w: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r w:rsidRPr="00532E4C">
        <w:rPr>
          <w:rFonts w:ascii="Arial" w:eastAsia="Calibri" w:hAnsi="Arial" w:cs="Arial"/>
          <w:color w:val="000000"/>
          <w:lang w:eastAsia="ru-RU" w:bidi="ru-RU"/>
        </w:rPr>
        <w:t xml:space="preserve"> к Договору на транспортно-</w:t>
      </w: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r w:rsidRPr="00532E4C">
        <w:rPr>
          <w:rFonts w:ascii="Arial" w:eastAsia="Calibri" w:hAnsi="Arial" w:cs="Arial"/>
          <w:color w:val="000000"/>
          <w:lang w:eastAsia="ru-RU" w:bidi="ru-RU"/>
        </w:rPr>
        <w:t>экспедиционное обслуживание</w:t>
      </w:r>
    </w:p>
    <w:p w:rsidR="00532E4C" w:rsidRPr="00532E4C" w:rsidRDefault="00532E4C" w:rsidP="00532E4C">
      <w:pPr>
        <w:widowControl w:val="0"/>
        <w:spacing w:after="0" w:line="240" w:lineRule="atLeast"/>
        <w:ind w:firstLine="709"/>
        <w:jc w:val="right"/>
        <w:rPr>
          <w:rFonts w:ascii="Arial" w:eastAsia="Calibri" w:hAnsi="Arial" w:cs="Arial"/>
          <w:color w:val="000000"/>
          <w:lang w:eastAsia="ru-RU" w:bidi="ru-RU"/>
        </w:rPr>
      </w:pPr>
      <w:r w:rsidRPr="00532E4C">
        <w:rPr>
          <w:rFonts w:ascii="Arial" w:eastAsia="Calibri" w:hAnsi="Arial" w:cs="Arial"/>
          <w:color w:val="000000"/>
          <w:lang w:eastAsia="ru-RU" w:bidi="ru-RU"/>
        </w:rPr>
        <w:t>№_____________ от _______________.</w:t>
      </w:r>
    </w:p>
    <w:p w:rsidR="00532E4C" w:rsidRPr="00532E4C" w:rsidRDefault="00532E4C" w:rsidP="00532E4C">
      <w:pPr>
        <w:widowControl w:val="0"/>
        <w:spacing w:after="0" w:line="240" w:lineRule="atLeast"/>
        <w:ind w:firstLine="709"/>
        <w:contextualSpacing/>
        <w:jc w:val="right"/>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 xml:space="preserve">ПРОТОКОЛ </w:t>
      </w: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согласования договорной цены</w:t>
      </w: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p>
    <w:p w:rsidR="00532E4C" w:rsidRPr="00AB4765" w:rsidRDefault="00532E4C" w:rsidP="00AB4765">
      <w:pPr>
        <w:widowControl w:val="0"/>
        <w:spacing w:after="0" w:line="240" w:lineRule="atLeast"/>
        <w:ind w:firstLine="709"/>
        <w:jc w:val="both"/>
        <w:rPr>
          <w:rFonts w:ascii="Arial" w:eastAsia="Courier New" w:hAnsi="Arial" w:cs="Arial"/>
          <w:color w:val="000000"/>
          <w:lang w:eastAsia="ru-RU" w:bidi="ru-RU"/>
        </w:rPr>
      </w:pPr>
      <w:r w:rsidRPr="00532E4C">
        <w:rPr>
          <w:rFonts w:ascii="Arial" w:eastAsia="Courier New" w:hAnsi="Arial" w:cs="Arial"/>
          <w:color w:val="000000"/>
          <w:lang w:eastAsia="ru-RU" w:bidi="ru-RU"/>
        </w:rPr>
        <w:t xml:space="preserve">Клиент </w:t>
      </w:r>
      <w:r w:rsidR="005D4104">
        <w:rPr>
          <w:rFonts w:ascii="Arial" w:eastAsia="Courier New" w:hAnsi="Arial" w:cs="Arial"/>
          <w:b/>
          <w:color w:val="000000"/>
          <w:lang w:eastAsia="ru-RU" w:bidi="ru-RU"/>
        </w:rPr>
        <w:t>ТОО «</w:t>
      </w:r>
      <w:r w:rsidR="009D2857">
        <w:rPr>
          <w:rFonts w:ascii="Arial" w:hAnsi="Arial" w:cs="Arial"/>
          <w:b/>
          <w:color w:val="000000"/>
        </w:rPr>
        <w:t>____________</w:t>
      </w:r>
      <w:r w:rsidRPr="00532E4C">
        <w:rPr>
          <w:rFonts w:ascii="Arial" w:eastAsia="Courier New" w:hAnsi="Arial" w:cs="Arial"/>
          <w:b/>
          <w:color w:val="000000"/>
          <w:lang w:eastAsia="ru-RU" w:bidi="ru-RU"/>
        </w:rPr>
        <w:t>»</w:t>
      </w:r>
      <w:r w:rsidRPr="00532E4C">
        <w:rPr>
          <w:rFonts w:ascii="Arial" w:eastAsia="Times New Roman" w:hAnsi="Arial" w:cs="Arial"/>
          <w:b/>
          <w:color w:val="000000"/>
          <w:lang w:eastAsia="ru-RU"/>
        </w:rPr>
        <w:t xml:space="preserve"> </w:t>
      </w:r>
      <w:r w:rsidRPr="00532E4C">
        <w:rPr>
          <w:rFonts w:ascii="Arial" w:eastAsia="Courier New" w:hAnsi="Arial" w:cs="Arial"/>
          <w:color w:val="000000"/>
          <w:lang w:eastAsia="ru-RU" w:bidi="ru-RU"/>
        </w:rPr>
        <w:t>в соответствии с условиями договора №</w:t>
      </w:r>
      <w:r w:rsidR="005827B6">
        <w:rPr>
          <w:rFonts w:ascii="Arial" w:eastAsia="Courier New" w:hAnsi="Arial" w:cs="Arial"/>
          <w:color w:val="000000"/>
          <w:lang w:eastAsia="ru-RU" w:bidi="ru-RU"/>
        </w:rPr>
        <w:t>АТС-</w:t>
      </w:r>
      <w:r w:rsidR="005D4104">
        <w:rPr>
          <w:rFonts w:ascii="Arial" w:eastAsia="Courier New" w:hAnsi="Arial" w:cs="Arial"/>
          <w:color w:val="000000"/>
          <w:lang w:eastAsia="ru-RU" w:bidi="ru-RU"/>
        </w:rPr>
        <w:t xml:space="preserve"> </w:t>
      </w:r>
      <w:r w:rsidRPr="00532E4C">
        <w:rPr>
          <w:rFonts w:ascii="Arial" w:eastAsia="Courier New" w:hAnsi="Arial" w:cs="Arial"/>
          <w:color w:val="000000"/>
          <w:lang w:eastAsia="ru-RU" w:bidi="ru-RU"/>
        </w:rPr>
        <w:t xml:space="preserve">от </w:t>
      </w:r>
      <w:r w:rsidR="009D2857">
        <w:rPr>
          <w:rFonts w:ascii="Arial" w:eastAsia="Courier New" w:hAnsi="Arial" w:cs="Arial"/>
          <w:color w:val="000000"/>
          <w:lang w:eastAsia="ru-RU" w:bidi="ru-RU"/>
        </w:rPr>
        <w:t>_____</w:t>
      </w:r>
      <w:r w:rsidR="003E37E1">
        <w:rPr>
          <w:rFonts w:ascii="Arial" w:eastAsia="Courier New" w:hAnsi="Arial" w:cs="Arial"/>
          <w:color w:val="000000"/>
          <w:lang w:eastAsia="ru-RU" w:bidi="ru-RU"/>
        </w:rPr>
        <w:t xml:space="preserve">2018 </w:t>
      </w:r>
      <w:r w:rsidRPr="00532E4C">
        <w:rPr>
          <w:rFonts w:ascii="Arial" w:eastAsia="Courier New" w:hAnsi="Arial" w:cs="Arial"/>
          <w:color w:val="000000"/>
          <w:lang w:eastAsia="ru-RU" w:bidi="ru-RU"/>
        </w:rPr>
        <w:t xml:space="preserve">года (далее по тексту - Договор) согласовал, с Экспедитором </w:t>
      </w:r>
      <w:r w:rsidR="009D2857" w:rsidRPr="009D2857">
        <w:rPr>
          <w:rFonts w:ascii="Arial" w:eastAsia="Courier New" w:hAnsi="Arial" w:cs="Arial"/>
          <w:b/>
          <w:color w:val="000000"/>
          <w:lang w:eastAsia="ru-RU" w:bidi="ru-RU"/>
        </w:rPr>
        <w:t>ТОО «ТЭК «</w:t>
      </w:r>
      <w:proofErr w:type="spellStart"/>
      <w:r w:rsidR="009D2857" w:rsidRPr="009D2857">
        <w:rPr>
          <w:rFonts w:ascii="Arial" w:eastAsia="Courier New" w:hAnsi="Arial" w:cs="Arial"/>
          <w:b/>
          <w:color w:val="000000"/>
          <w:lang w:eastAsia="ru-RU" w:bidi="ru-RU"/>
        </w:rPr>
        <w:t>AlatauTransService</w:t>
      </w:r>
      <w:proofErr w:type="spellEnd"/>
      <w:r w:rsidR="009D2857" w:rsidRPr="009D2857">
        <w:rPr>
          <w:rFonts w:ascii="Arial" w:eastAsia="Courier New" w:hAnsi="Arial" w:cs="Arial"/>
          <w:b/>
          <w:color w:val="000000"/>
          <w:lang w:eastAsia="ru-RU" w:bidi="ru-RU"/>
        </w:rPr>
        <w:t>»</w:t>
      </w:r>
      <w:r w:rsidRPr="00532E4C">
        <w:rPr>
          <w:rFonts w:ascii="Arial" w:eastAsia="Courier New" w:hAnsi="Arial" w:cs="Arial"/>
          <w:color w:val="000000"/>
          <w:lang w:bidi="en-US"/>
        </w:rPr>
        <w:t xml:space="preserve">, </w:t>
      </w:r>
      <w:r w:rsidRPr="00532E4C">
        <w:rPr>
          <w:rFonts w:ascii="Arial" w:eastAsia="Courier New" w:hAnsi="Arial" w:cs="Arial"/>
          <w:color w:val="000000"/>
          <w:lang w:eastAsia="ru-RU" w:bidi="ru-RU"/>
        </w:rPr>
        <w:t>стоимость перевозки за счет Клиента:</w:t>
      </w:r>
    </w:p>
    <w:p w:rsidR="00532E4C" w:rsidRPr="00532E4C" w:rsidRDefault="00532E4C" w:rsidP="00532E4C">
      <w:pPr>
        <w:widowControl w:val="0"/>
        <w:spacing w:after="0" w:line="240" w:lineRule="atLeast"/>
        <w:ind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1. Организация ТЭО перевозки груза (</w:t>
      </w:r>
      <w:proofErr w:type="spellStart"/>
      <w:r w:rsidRPr="00532E4C">
        <w:rPr>
          <w:rFonts w:ascii="Arial" w:eastAsia="Calibri" w:hAnsi="Arial" w:cs="Arial"/>
          <w:color w:val="000000"/>
          <w:lang w:eastAsia="ru-RU" w:bidi="ru-RU"/>
        </w:rPr>
        <w:t>ов</w:t>
      </w:r>
      <w:proofErr w:type="spellEnd"/>
      <w:r w:rsidRPr="00532E4C">
        <w:rPr>
          <w:rFonts w:ascii="Arial" w:eastAsia="Calibri" w:hAnsi="Arial" w:cs="Arial"/>
          <w:color w:val="000000"/>
          <w:lang w:eastAsia="ru-RU" w:bidi="ru-RU"/>
        </w:rPr>
        <w:t>) Клиента с подачей вагонов по маршруту:</w:t>
      </w:r>
    </w:p>
    <w:p w:rsidR="00532E4C" w:rsidRPr="00532E4C" w:rsidRDefault="00532E4C" w:rsidP="00532E4C">
      <w:pPr>
        <w:widowControl w:val="0"/>
        <w:spacing w:after="0" w:line="240" w:lineRule="atLeast"/>
        <w:ind w:firstLine="709"/>
        <w:contextualSpacing/>
        <w:jc w:val="both"/>
        <w:rPr>
          <w:rFonts w:ascii="Arial" w:eastAsia="Calibri" w:hAnsi="Arial" w:cs="Arial"/>
          <w:color w:val="000000"/>
          <w:lang w:eastAsia="ru-RU" w:bidi="ru-RU"/>
        </w:rPr>
      </w:pPr>
    </w:p>
    <w:tbl>
      <w:tblPr>
        <w:tblStyle w:val="a6"/>
        <w:tblW w:w="0" w:type="auto"/>
        <w:tblInd w:w="140" w:type="dxa"/>
        <w:tblLook w:val="04A0" w:firstRow="1" w:lastRow="0" w:firstColumn="1" w:lastColumn="0" w:noHBand="0" w:noVBand="1"/>
      </w:tblPr>
      <w:tblGrid>
        <w:gridCol w:w="4862"/>
        <w:gridCol w:w="4632"/>
      </w:tblGrid>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Станция отправления:</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Станция назначения:</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Тип груза:</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Количество груза:</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Количество вагонов:</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Период оказания услуг:</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r w:rsidR="00532E4C" w:rsidRPr="00532E4C" w:rsidTr="00ED549A">
        <w:tc>
          <w:tcPr>
            <w:tcW w:w="4862" w:type="dxa"/>
            <w:vAlign w:val="bottom"/>
          </w:tcPr>
          <w:p w:rsidR="00532E4C" w:rsidRPr="00532E4C" w:rsidRDefault="00532E4C" w:rsidP="00532E4C">
            <w:pPr>
              <w:spacing w:line="240" w:lineRule="atLeast"/>
              <w:ind w:firstLine="168"/>
              <w:contextualSpacing/>
              <w:rPr>
                <w:rFonts w:ascii="Arial" w:eastAsia="Calibri" w:hAnsi="Arial" w:cs="Arial"/>
                <w:color w:val="000000"/>
              </w:rPr>
            </w:pPr>
            <w:r w:rsidRPr="00C378A7">
              <w:rPr>
                <w:rFonts w:ascii="Arial" w:eastAsia="Calibri" w:hAnsi="Arial" w:cs="Arial"/>
                <w:color w:val="000000"/>
              </w:rPr>
              <w:t>Тип подвижного состава:</w:t>
            </w:r>
          </w:p>
        </w:tc>
        <w:tc>
          <w:tcPr>
            <w:tcW w:w="4632" w:type="dxa"/>
          </w:tcPr>
          <w:p w:rsidR="00532E4C" w:rsidRPr="00532E4C" w:rsidRDefault="00532E4C" w:rsidP="00532E4C">
            <w:pPr>
              <w:spacing w:line="240" w:lineRule="atLeast"/>
              <w:ind w:firstLine="709"/>
              <w:contextualSpacing/>
              <w:jc w:val="both"/>
              <w:rPr>
                <w:rFonts w:ascii="Arial" w:eastAsia="Calibri" w:hAnsi="Arial" w:cs="Arial"/>
                <w:color w:val="000000"/>
              </w:rPr>
            </w:pPr>
          </w:p>
        </w:tc>
      </w:tr>
    </w:tbl>
    <w:p w:rsidR="00532E4C" w:rsidRPr="00532E4C" w:rsidRDefault="00532E4C" w:rsidP="00532E4C">
      <w:pPr>
        <w:widowControl w:val="0"/>
        <w:spacing w:after="0" w:line="240" w:lineRule="atLeast"/>
        <w:ind w:firstLine="709"/>
        <w:contextualSpacing/>
        <w:jc w:val="both"/>
        <w:rPr>
          <w:rFonts w:ascii="Arial" w:eastAsia="Calibri" w:hAnsi="Arial" w:cs="Arial"/>
          <w:color w:val="000000"/>
          <w:lang w:eastAsia="ru-RU" w:bidi="ru-RU"/>
        </w:rPr>
      </w:pPr>
    </w:p>
    <w:p w:rsidR="00532E4C" w:rsidRPr="00532E4C" w:rsidRDefault="00532E4C" w:rsidP="00532E4C">
      <w:pPr>
        <w:widowControl w:val="0"/>
        <w:tabs>
          <w:tab w:val="left" w:pos="898"/>
        </w:tabs>
        <w:spacing w:after="0" w:line="240" w:lineRule="atLeast"/>
        <w:ind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2. Услуги транспортно-экспедиционного обслуживания</w:t>
      </w:r>
    </w:p>
    <w:p w:rsidR="00532E4C" w:rsidRPr="00532E4C" w:rsidRDefault="00180D57" w:rsidP="00180D57">
      <w:pPr>
        <w:widowControl w:val="0"/>
        <w:tabs>
          <w:tab w:val="left" w:pos="993"/>
        </w:tabs>
        <w:spacing w:after="0" w:line="240" w:lineRule="atLeast"/>
        <w:contextualSpacing/>
        <w:rPr>
          <w:rFonts w:ascii="Arial" w:eastAsia="Calibri" w:hAnsi="Arial" w:cs="Arial"/>
          <w:color w:val="000000"/>
          <w:lang w:eastAsia="ru-RU" w:bidi="ru-RU"/>
        </w:rPr>
      </w:pPr>
      <w:r>
        <w:rPr>
          <w:rFonts w:ascii="Arial" w:eastAsia="Calibri" w:hAnsi="Arial" w:cs="Arial"/>
          <w:color w:val="000000"/>
          <w:lang w:eastAsia="ru-RU" w:bidi="ru-RU"/>
        </w:rPr>
        <w:t>з</w:t>
      </w:r>
      <w:r w:rsidR="00532E4C" w:rsidRPr="00532E4C">
        <w:rPr>
          <w:rFonts w:ascii="Arial" w:eastAsia="Calibri" w:hAnsi="Arial" w:cs="Arial"/>
          <w:color w:val="000000"/>
          <w:lang w:eastAsia="ru-RU" w:bidi="ru-RU"/>
        </w:rPr>
        <w:t xml:space="preserve"> оплата провозного тарифа и дополнительных сборов</w:t>
      </w:r>
    </w:p>
    <w:p w:rsidR="00532E4C" w:rsidRPr="00532E4C" w:rsidRDefault="00532E4C" w:rsidP="00532E4C">
      <w:pPr>
        <w:widowControl w:val="0"/>
        <w:numPr>
          <w:ilvl w:val="0"/>
          <w:numId w:val="2"/>
        </w:numPr>
        <w:tabs>
          <w:tab w:val="left" w:pos="993"/>
        </w:tabs>
        <w:spacing w:after="0" w:line="240" w:lineRule="atLeast"/>
        <w:contextualSpacing/>
        <w:rPr>
          <w:rFonts w:ascii="Arial" w:eastAsia="Calibri" w:hAnsi="Arial" w:cs="Arial"/>
          <w:color w:val="000000"/>
          <w:lang w:eastAsia="ru-RU" w:bidi="ru-RU"/>
        </w:rPr>
      </w:pPr>
      <w:r w:rsidRPr="00532E4C">
        <w:rPr>
          <w:rFonts w:ascii="Arial" w:eastAsia="Calibri" w:hAnsi="Arial" w:cs="Arial"/>
          <w:color w:val="000000"/>
          <w:lang w:eastAsia="ru-RU" w:bidi="ru-RU"/>
        </w:rPr>
        <w:t xml:space="preserve"> предоставление железнодорожного подвижного состава в пользование</w:t>
      </w:r>
    </w:p>
    <w:p w:rsidR="00532E4C" w:rsidRPr="00532E4C" w:rsidRDefault="00532E4C" w:rsidP="00532E4C">
      <w:pPr>
        <w:widowControl w:val="0"/>
        <w:numPr>
          <w:ilvl w:val="0"/>
          <w:numId w:val="2"/>
        </w:numPr>
        <w:tabs>
          <w:tab w:val="left" w:pos="993"/>
        </w:tabs>
        <w:spacing w:after="0" w:line="240" w:lineRule="atLeast"/>
        <w:contextualSpacing/>
        <w:rPr>
          <w:rFonts w:ascii="Arial" w:eastAsia="Calibri" w:hAnsi="Arial" w:cs="Arial"/>
          <w:color w:val="000000"/>
          <w:lang w:eastAsia="ru-RU" w:bidi="ru-RU"/>
        </w:rPr>
      </w:pPr>
      <w:r w:rsidRPr="00532E4C">
        <w:rPr>
          <w:rFonts w:ascii="Arial" w:eastAsia="Calibri" w:hAnsi="Arial" w:cs="Arial"/>
          <w:color w:val="000000"/>
          <w:lang w:eastAsia="ru-RU" w:bidi="ru-RU"/>
        </w:rPr>
        <w:t xml:space="preserve"> предоставление информации о передвижении вагона (в рабочие дни)</w:t>
      </w:r>
    </w:p>
    <w:p w:rsidR="00532E4C" w:rsidRPr="00532E4C" w:rsidRDefault="00532E4C" w:rsidP="00532E4C">
      <w:pPr>
        <w:widowControl w:val="0"/>
        <w:spacing w:after="0" w:line="240" w:lineRule="atLeast"/>
        <w:ind w:firstLine="709"/>
        <w:contextualSpacing/>
        <w:rPr>
          <w:rFonts w:ascii="Arial" w:eastAsia="Calibri" w:hAnsi="Arial" w:cs="Arial"/>
          <w:color w:val="000000"/>
          <w:lang w:eastAsia="ru-RU" w:bidi="ru-RU"/>
        </w:rPr>
      </w:pPr>
    </w:p>
    <w:tbl>
      <w:tblPr>
        <w:tblStyle w:val="a6"/>
        <w:tblW w:w="0" w:type="auto"/>
        <w:tblInd w:w="137" w:type="dxa"/>
        <w:tblLook w:val="04A0" w:firstRow="1" w:lastRow="0" w:firstColumn="1" w:lastColumn="0" w:noHBand="0" w:noVBand="1"/>
      </w:tblPr>
      <w:tblGrid>
        <w:gridCol w:w="4807"/>
        <w:gridCol w:w="4772"/>
      </w:tblGrid>
      <w:tr w:rsidR="00532E4C" w:rsidRPr="00532E4C" w:rsidTr="00ED549A">
        <w:tc>
          <w:tcPr>
            <w:tcW w:w="4807" w:type="dxa"/>
          </w:tcPr>
          <w:p w:rsidR="00532E4C" w:rsidRPr="00532E4C" w:rsidRDefault="00532E4C" w:rsidP="00532E4C">
            <w:pPr>
              <w:spacing w:line="240" w:lineRule="atLeast"/>
              <w:ind w:firstLine="179"/>
              <w:contextualSpacing/>
              <w:rPr>
                <w:rFonts w:ascii="Arial" w:eastAsia="Calibri" w:hAnsi="Arial" w:cs="Arial"/>
                <w:color w:val="000000"/>
              </w:rPr>
            </w:pPr>
            <w:r w:rsidRPr="00C378A7">
              <w:rPr>
                <w:rFonts w:ascii="Arial" w:eastAsia="Calibri" w:hAnsi="Arial" w:cs="Arial"/>
                <w:color w:val="000000"/>
              </w:rPr>
              <w:t>Срок погрузки/выгрузки:</w:t>
            </w:r>
          </w:p>
        </w:tc>
        <w:tc>
          <w:tcPr>
            <w:tcW w:w="4772" w:type="dxa"/>
          </w:tcPr>
          <w:p w:rsidR="00532E4C" w:rsidRPr="00532E4C" w:rsidRDefault="00532E4C" w:rsidP="00532E4C">
            <w:pPr>
              <w:spacing w:line="240" w:lineRule="atLeast"/>
              <w:ind w:firstLine="709"/>
              <w:contextualSpacing/>
              <w:rPr>
                <w:rFonts w:ascii="Arial" w:eastAsia="Calibri" w:hAnsi="Arial" w:cs="Arial"/>
                <w:color w:val="000000"/>
              </w:rPr>
            </w:pPr>
          </w:p>
        </w:tc>
      </w:tr>
      <w:tr w:rsidR="00532E4C" w:rsidRPr="00532E4C" w:rsidTr="00ED549A">
        <w:tc>
          <w:tcPr>
            <w:tcW w:w="4807" w:type="dxa"/>
          </w:tcPr>
          <w:p w:rsidR="00532E4C" w:rsidRPr="00532E4C" w:rsidRDefault="00532E4C" w:rsidP="00532E4C">
            <w:pPr>
              <w:spacing w:line="240" w:lineRule="atLeast"/>
              <w:ind w:firstLine="179"/>
              <w:contextualSpacing/>
              <w:rPr>
                <w:rFonts w:ascii="Arial" w:eastAsia="Calibri" w:hAnsi="Arial" w:cs="Arial"/>
                <w:color w:val="000000"/>
              </w:rPr>
            </w:pPr>
            <w:r w:rsidRPr="00C378A7">
              <w:rPr>
                <w:rFonts w:ascii="Arial" w:eastAsia="Calibri" w:hAnsi="Arial" w:cs="Arial"/>
                <w:color w:val="000000"/>
              </w:rPr>
              <w:t>Неустойка за вагон в сутки (без НДС)</w:t>
            </w:r>
          </w:p>
        </w:tc>
        <w:tc>
          <w:tcPr>
            <w:tcW w:w="4772" w:type="dxa"/>
          </w:tcPr>
          <w:p w:rsidR="00532E4C" w:rsidRPr="00532E4C" w:rsidRDefault="00532E4C" w:rsidP="00532E4C">
            <w:pPr>
              <w:spacing w:line="240" w:lineRule="atLeast"/>
              <w:ind w:firstLine="709"/>
              <w:contextualSpacing/>
              <w:rPr>
                <w:rFonts w:ascii="Arial" w:eastAsia="Calibri" w:hAnsi="Arial" w:cs="Arial"/>
                <w:color w:val="000000"/>
              </w:rPr>
            </w:pPr>
          </w:p>
        </w:tc>
      </w:tr>
      <w:tr w:rsidR="00532E4C" w:rsidRPr="00532E4C" w:rsidTr="00ED549A">
        <w:tc>
          <w:tcPr>
            <w:tcW w:w="4807" w:type="dxa"/>
          </w:tcPr>
          <w:p w:rsidR="00532E4C" w:rsidRPr="00532E4C" w:rsidRDefault="00532E4C" w:rsidP="00532E4C">
            <w:pPr>
              <w:spacing w:line="240" w:lineRule="atLeast"/>
              <w:ind w:firstLine="179"/>
              <w:contextualSpacing/>
              <w:rPr>
                <w:rFonts w:ascii="Arial" w:eastAsia="Calibri" w:hAnsi="Arial" w:cs="Arial"/>
                <w:color w:val="000000"/>
              </w:rPr>
            </w:pPr>
            <w:r w:rsidRPr="00C378A7">
              <w:rPr>
                <w:rFonts w:ascii="Arial" w:eastAsia="Calibri" w:hAnsi="Arial" w:cs="Arial"/>
                <w:color w:val="000000"/>
              </w:rPr>
              <w:t>Станция передачи ПС Клиенту:</w:t>
            </w:r>
          </w:p>
        </w:tc>
        <w:tc>
          <w:tcPr>
            <w:tcW w:w="4772" w:type="dxa"/>
          </w:tcPr>
          <w:p w:rsidR="00532E4C" w:rsidRPr="00532E4C" w:rsidRDefault="00532E4C" w:rsidP="00532E4C">
            <w:pPr>
              <w:spacing w:line="240" w:lineRule="atLeast"/>
              <w:ind w:firstLine="709"/>
              <w:contextualSpacing/>
              <w:rPr>
                <w:rFonts w:ascii="Arial" w:eastAsia="Calibri" w:hAnsi="Arial" w:cs="Arial"/>
                <w:color w:val="000000"/>
              </w:rPr>
            </w:pPr>
          </w:p>
        </w:tc>
      </w:tr>
      <w:tr w:rsidR="00532E4C" w:rsidRPr="00532E4C" w:rsidTr="00ED549A">
        <w:tc>
          <w:tcPr>
            <w:tcW w:w="4807" w:type="dxa"/>
          </w:tcPr>
          <w:p w:rsidR="00532E4C" w:rsidRPr="00532E4C" w:rsidRDefault="00532E4C" w:rsidP="00532E4C">
            <w:pPr>
              <w:spacing w:line="240" w:lineRule="atLeast"/>
              <w:ind w:firstLine="179"/>
              <w:contextualSpacing/>
              <w:rPr>
                <w:rFonts w:ascii="Arial" w:eastAsia="Calibri" w:hAnsi="Arial" w:cs="Arial"/>
                <w:color w:val="000000"/>
              </w:rPr>
            </w:pPr>
            <w:r w:rsidRPr="00C378A7">
              <w:rPr>
                <w:rFonts w:ascii="Arial" w:eastAsia="Calibri" w:hAnsi="Arial" w:cs="Arial"/>
                <w:color w:val="000000"/>
              </w:rPr>
              <w:t>Станция возврата ПС Экспедитору:</w:t>
            </w:r>
          </w:p>
        </w:tc>
        <w:tc>
          <w:tcPr>
            <w:tcW w:w="4772" w:type="dxa"/>
          </w:tcPr>
          <w:p w:rsidR="00532E4C" w:rsidRPr="00532E4C" w:rsidRDefault="00532E4C" w:rsidP="00532E4C">
            <w:pPr>
              <w:spacing w:line="240" w:lineRule="atLeast"/>
              <w:ind w:firstLine="709"/>
              <w:contextualSpacing/>
              <w:rPr>
                <w:rFonts w:ascii="Arial" w:eastAsia="Calibri" w:hAnsi="Arial" w:cs="Arial"/>
                <w:color w:val="000000"/>
              </w:rPr>
            </w:pPr>
          </w:p>
        </w:tc>
      </w:tr>
      <w:tr w:rsidR="00532E4C" w:rsidRPr="00532E4C" w:rsidTr="00ED549A">
        <w:tc>
          <w:tcPr>
            <w:tcW w:w="4807" w:type="dxa"/>
          </w:tcPr>
          <w:p w:rsidR="00532E4C" w:rsidRPr="00532E4C" w:rsidRDefault="00532E4C" w:rsidP="00532E4C">
            <w:pPr>
              <w:spacing w:line="240" w:lineRule="atLeast"/>
              <w:ind w:firstLine="179"/>
              <w:contextualSpacing/>
              <w:rPr>
                <w:rFonts w:ascii="Arial" w:eastAsia="Calibri" w:hAnsi="Arial" w:cs="Arial"/>
                <w:color w:val="000000"/>
              </w:rPr>
            </w:pPr>
            <w:r w:rsidRPr="00C378A7">
              <w:rPr>
                <w:rFonts w:ascii="Arial" w:eastAsia="Calibri" w:hAnsi="Arial" w:cs="Arial"/>
                <w:color w:val="000000"/>
              </w:rPr>
              <w:t>Станция погрузки/выгрузки:</w:t>
            </w:r>
          </w:p>
        </w:tc>
        <w:tc>
          <w:tcPr>
            <w:tcW w:w="4772" w:type="dxa"/>
          </w:tcPr>
          <w:p w:rsidR="00532E4C" w:rsidRPr="00532E4C" w:rsidRDefault="00532E4C" w:rsidP="00532E4C">
            <w:pPr>
              <w:spacing w:line="240" w:lineRule="atLeast"/>
              <w:ind w:firstLine="709"/>
              <w:contextualSpacing/>
              <w:rPr>
                <w:rFonts w:ascii="Arial" w:eastAsia="Calibri" w:hAnsi="Arial" w:cs="Arial"/>
                <w:color w:val="000000"/>
              </w:rPr>
            </w:pPr>
          </w:p>
        </w:tc>
      </w:tr>
      <w:tr w:rsidR="00532E4C" w:rsidRPr="00532E4C" w:rsidTr="00ED549A">
        <w:tc>
          <w:tcPr>
            <w:tcW w:w="4807" w:type="dxa"/>
          </w:tcPr>
          <w:p w:rsidR="00532E4C" w:rsidRPr="00532E4C" w:rsidRDefault="00532E4C" w:rsidP="00532E4C">
            <w:pPr>
              <w:spacing w:line="240" w:lineRule="atLeast"/>
              <w:ind w:firstLine="179"/>
              <w:contextualSpacing/>
              <w:rPr>
                <w:rFonts w:ascii="Arial" w:eastAsia="Calibri" w:hAnsi="Arial" w:cs="Arial"/>
                <w:color w:val="000000"/>
              </w:rPr>
            </w:pPr>
            <w:r w:rsidRPr="00C378A7">
              <w:rPr>
                <w:rFonts w:ascii="Arial" w:eastAsia="Calibri" w:hAnsi="Arial" w:cs="Arial"/>
                <w:color w:val="000000"/>
              </w:rPr>
              <w:t>Ставка за вагон:</w:t>
            </w:r>
          </w:p>
        </w:tc>
        <w:tc>
          <w:tcPr>
            <w:tcW w:w="4772" w:type="dxa"/>
          </w:tcPr>
          <w:p w:rsidR="00532E4C" w:rsidRPr="00532E4C" w:rsidRDefault="00532E4C" w:rsidP="00532E4C">
            <w:pPr>
              <w:spacing w:line="240" w:lineRule="atLeast"/>
              <w:ind w:firstLine="709"/>
              <w:contextualSpacing/>
              <w:rPr>
                <w:rFonts w:ascii="Arial" w:eastAsia="Calibri" w:hAnsi="Arial" w:cs="Arial"/>
                <w:color w:val="000000"/>
              </w:rPr>
            </w:pPr>
          </w:p>
        </w:tc>
      </w:tr>
    </w:tbl>
    <w:p w:rsidR="00532E4C" w:rsidRPr="00532E4C" w:rsidRDefault="00532E4C" w:rsidP="00532E4C">
      <w:pPr>
        <w:widowControl w:val="0"/>
        <w:spacing w:after="0" w:line="240" w:lineRule="atLeast"/>
        <w:ind w:firstLine="709"/>
        <w:contextualSpacing/>
        <w:rPr>
          <w:rFonts w:ascii="Arial" w:eastAsia="Calibri" w:hAnsi="Arial" w:cs="Arial"/>
          <w:color w:val="000000"/>
          <w:lang w:eastAsia="ru-RU" w:bidi="ru-RU"/>
        </w:rPr>
      </w:pPr>
    </w:p>
    <w:p w:rsidR="00532E4C" w:rsidRPr="00532E4C" w:rsidRDefault="00532E4C" w:rsidP="00532E4C">
      <w:pPr>
        <w:widowControl w:val="0"/>
        <w:tabs>
          <w:tab w:val="left" w:leader="underscore" w:pos="6620"/>
          <w:tab w:val="left" w:pos="9214"/>
        </w:tabs>
        <w:spacing w:after="0" w:line="240" w:lineRule="atLeast"/>
        <w:ind w:firstLine="709"/>
        <w:contextualSpacing/>
        <w:jc w:val="both"/>
        <w:rPr>
          <w:rFonts w:ascii="Arial" w:eastAsia="Calibri" w:hAnsi="Arial" w:cs="Arial"/>
          <w:color w:val="000000"/>
          <w:lang w:eastAsia="ru-RU" w:bidi="ru-RU"/>
        </w:rPr>
      </w:pPr>
      <w:r w:rsidRPr="00532E4C">
        <w:rPr>
          <w:rFonts w:ascii="Arial" w:eastAsia="Calibri" w:hAnsi="Arial" w:cs="Arial"/>
          <w:color w:val="000000"/>
          <w:lang w:eastAsia="ru-RU" w:bidi="ru-RU"/>
        </w:rPr>
        <w:t>Общая стоимость Услуг Экспедитора за выполнение поручения Клиента по организации ТЭО с предоставлением вагонов составляет</w:t>
      </w:r>
      <w:r w:rsidRPr="00532E4C">
        <w:rPr>
          <w:rFonts w:ascii="Arial" w:eastAsia="Calibri" w:hAnsi="Arial" w:cs="Arial"/>
          <w:color w:val="000000"/>
          <w:lang w:eastAsia="ru-RU" w:bidi="ru-RU"/>
        </w:rPr>
        <w:tab/>
        <w:t>тенге, без учета (с учетом) НДС.</w:t>
      </w:r>
    </w:p>
    <w:p w:rsidR="00532E4C" w:rsidRPr="00532E4C" w:rsidRDefault="00532E4C" w:rsidP="00532E4C">
      <w:pPr>
        <w:widowControl w:val="0"/>
        <w:tabs>
          <w:tab w:val="left" w:leader="underscore" w:pos="6620"/>
          <w:tab w:val="left" w:pos="9214"/>
        </w:tabs>
        <w:spacing w:after="0" w:line="240" w:lineRule="atLeast"/>
        <w:ind w:firstLine="709"/>
        <w:contextualSpacing/>
        <w:jc w:val="both"/>
        <w:rPr>
          <w:rFonts w:ascii="Arial" w:eastAsia="Calibri" w:hAnsi="Arial" w:cs="Arial"/>
          <w:color w:val="000000"/>
          <w:lang w:eastAsia="ru-RU" w:bidi="ru-RU"/>
        </w:rPr>
      </w:pP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r w:rsidRPr="00532E4C">
        <w:rPr>
          <w:rFonts w:ascii="Arial" w:eastAsia="Calibri" w:hAnsi="Arial" w:cs="Arial"/>
          <w:b/>
          <w:color w:val="000000"/>
          <w:lang w:eastAsia="ru-RU" w:bidi="ru-RU"/>
        </w:rPr>
        <w:t>ПОДПИСИ СТОРОН:</w:t>
      </w:r>
    </w:p>
    <w:p w:rsidR="00532E4C" w:rsidRPr="00532E4C" w:rsidRDefault="00532E4C" w:rsidP="00532E4C">
      <w:pPr>
        <w:widowControl w:val="0"/>
        <w:spacing w:after="0" w:line="240" w:lineRule="atLeast"/>
        <w:ind w:firstLine="709"/>
        <w:contextualSpacing/>
        <w:jc w:val="center"/>
        <w:rPr>
          <w:rFonts w:ascii="Arial" w:eastAsia="Calibri" w:hAnsi="Arial" w:cs="Arial"/>
          <w:b/>
          <w:color w:val="000000"/>
          <w:lang w:eastAsia="ru-RU" w:bidi="ru-RU"/>
        </w:rPr>
      </w:pPr>
    </w:p>
    <w:p w:rsidR="00532E4C" w:rsidRPr="00532E4C" w:rsidRDefault="00532E4C" w:rsidP="00532E4C">
      <w:pPr>
        <w:widowControl w:val="0"/>
        <w:spacing w:after="0" w:line="240" w:lineRule="atLeast"/>
        <w:ind w:firstLine="709"/>
        <w:rPr>
          <w:rFonts w:ascii="Arial" w:eastAsia="Courier New" w:hAnsi="Arial" w:cs="Arial"/>
          <w:b/>
          <w:color w:val="000000"/>
          <w:lang w:eastAsia="ru-RU" w:bidi="ru-RU"/>
        </w:rPr>
      </w:pPr>
      <w:r w:rsidRPr="00532E4C">
        <w:rPr>
          <w:rFonts w:ascii="Arial" w:eastAsia="Courier New" w:hAnsi="Arial" w:cs="Arial"/>
          <w:b/>
          <w:color w:val="000000"/>
          <w:lang w:eastAsia="ru-RU" w:bidi="ru-RU"/>
        </w:rPr>
        <w:t xml:space="preserve">От Клиента:    </w:t>
      </w:r>
    </w:p>
    <w:p w:rsidR="00532E4C" w:rsidRPr="00532E4C" w:rsidRDefault="00532E4C" w:rsidP="00532E4C">
      <w:pPr>
        <w:widowControl w:val="0"/>
        <w:spacing w:after="0" w:line="240" w:lineRule="atLeast"/>
        <w:ind w:firstLine="709"/>
        <w:rPr>
          <w:rFonts w:ascii="Arial" w:eastAsia="Courier New" w:hAnsi="Arial" w:cs="Arial"/>
          <w:b/>
          <w:color w:val="000000"/>
          <w:lang w:eastAsia="ru-RU" w:bidi="ru-RU"/>
        </w:rPr>
      </w:pPr>
      <w:r w:rsidRPr="00532E4C">
        <w:rPr>
          <w:rFonts w:ascii="Arial" w:eastAsia="Courier New" w:hAnsi="Arial" w:cs="Arial"/>
          <w:b/>
          <w:color w:val="000000"/>
          <w:lang w:eastAsia="ru-RU" w:bidi="ru-RU"/>
        </w:rPr>
        <w:t xml:space="preserve">Директор </w:t>
      </w:r>
    </w:p>
    <w:p w:rsidR="00532E4C" w:rsidRPr="00765EFB" w:rsidRDefault="005D4104" w:rsidP="00532E4C">
      <w:pPr>
        <w:widowControl w:val="0"/>
        <w:spacing w:after="0" w:line="240" w:lineRule="atLeast"/>
        <w:ind w:firstLine="709"/>
        <w:rPr>
          <w:rFonts w:ascii="Arial" w:eastAsia="Courier New" w:hAnsi="Arial" w:cs="Arial"/>
          <w:b/>
          <w:color w:val="000000"/>
          <w:lang w:eastAsia="ru-RU" w:bidi="ru-RU"/>
        </w:rPr>
      </w:pPr>
      <w:r>
        <w:rPr>
          <w:rFonts w:ascii="Arial" w:eastAsia="Courier New" w:hAnsi="Arial" w:cs="Arial"/>
          <w:b/>
          <w:color w:val="000000"/>
          <w:lang w:eastAsia="ru-RU" w:bidi="ru-RU"/>
        </w:rPr>
        <w:t>ТОО «</w:t>
      </w:r>
      <w:r w:rsidR="009D2857">
        <w:rPr>
          <w:rFonts w:ascii="Arial" w:hAnsi="Arial" w:cs="Arial"/>
          <w:b/>
          <w:color w:val="000000"/>
        </w:rPr>
        <w:t>_____________</w:t>
      </w:r>
      <w:r w:rsidR="00765EFB" w:rsidRPr="00765EFB">
        <w:rPr>
          <w:rFonts w:ascii="Arial" w:eastAsia="Courier New" w:hAnsi="Arial" w:cs="Arial"/>
          <w:b/>
          <w:color w:val="000000"/>
          <w:lang w:eastAsia="ru-RU" w:bidi="ru-RU"/>
        </w:rPr>
        <w:t xml:space="preserve">» </w:t>
      </w:r>
      <w:r w:rsidR="00532E4C" w:rsidRPr="00765EFB">
        <w:rPr>
          <w:rFonts w:ascii="Arial" w:eastAsia="Courier New" w:hAnsi="Arial" w:cs="Arial"/>
          <w:b/>
          <w:color w:val="000000"/>
          <w:lang w:eastAsia="ru-RU" w:bidi="ru-RU"/>
        </w:rPr>
        <w:t xml:space="preserve"> </w:t>
      </w:r>
      <w:r w:rsidR="005827B6" w:rsidRPr="00765EFB">
        <w:rPr>
          <w:rFonts w:ascii="Arial" w:eastAsia="Courier New" w:hAnsi="Arial" w:cs="Arial"/>
          <w:b/>
          <w:color w:val="000000"/>
          <w:lang w:eastAsia="ru-RU" w:bidi="ru-RU"/>
        </w:rPr>
        <w:t xml:space="preserve">                            </w:t>
      </w:r>
      <w:r w:rsidR="00532E4C" w:rsidRPr="00765EFB">
        <w:rPr>
          <w:rFonts w:ascii="Arial" w:eastAsia="Courier New" w:hAnsi="Arial" w:cs="Arial"/>
          <w:b/>
          <w:color w:val="000000"/>
          <w:lang w:eastAsia="ru-RU" w:bidi="ru-RU"/>
        </w:rPr>
        <w:t xml:space="preserve"> </w:t>
      </w:r>
      <w:r w:rsidR="003E37E1" w:rsidRPr="00765EFB">
        <w:rPr>
          <w:rFonts w:ascii="Arial" w:eastAsia="Courier New" w:hAnsi="Arial" w:cs="Arial"/>
          <w:b/>
          <w:color w:val="000000"/>
          <w:lang w:eastAsia="ru-RU" w:bidi="ru-RU"/>
        </w:rPr>
        <w:t xml:space="preserve">                        </w:t>
      </w:r>
      <w:r w:rsidR="000F0F63">
        <w:rPr>
          <w:rFonts w:ascii="Arial" w:eastAsia="Courier New" w:hAnsi="Arial" w:cs="Arial"/>
          <w:b/>
          <w:color w:val="000000"/>
          <w:lang w:eastAsia="ru-RU" w:bidi="ru-RU"/>
        </w:rPr>
        <w:t xml:space="preserve">                 </w:t>
      </w:r>
      <w:r>
        <w:rPr>
          <w:rFonts w:ascii="Arial" w:eastAsia="Courier New" w:hAnsi="Arial" w:cs="Arial"/>
          <w:b/>
          <w:color w:val="000000"/>
          <w:lang w:eastAsia="ru-RU" w:bidi="ru-RU"/>
        </w:rPr>
        <w:t xml:space="preserve">     </w:t>
      </w:r>
      <w:r w:rsidR="00283166">
        <w:rPr>
          <w:rFonts w:ascii="Arial" w:eastAsia="Courier New" w:hAnsi="Arial" w:cs="Arial"/>
          <w:b/>
          <w:color w:val="000000"/>
          <w:lang w:eastAsia="ru-RU" w:bidi="ru-RU"/>
        </w:rPr>
        <w:t xml:space="preserve">       </w:t>
      </w:r>
      <w:r w:rsidR="009D2857">
        <w:rPr>
          <w:rFonts w:ascii="Arial" w:eastAsia="Courier New" w:hAnsi="Arial" w:cs="Arial"/>
          <w:b/>
          <w:color w:val="000000"/>
          <w:lang w:eastAsia="ru-RU" w:bidi="ru-RU"/>
        </w:rPr>
        <w:t xml:space="preserve">    _________</w:t>
      </w:r>
    </w:p>
    <w:p w:rsidR="00532E4C" w:rsidRPr="00765EFB" w:rsidRDefault="00532E4C" w:rsidP="00532E4C">
      <w:pPr>
        <w:widowControl w:val="0"/>
        <w:spacing w:after="0" w:line="240" w:lineRule="atLeast"/>
        <w:ind w:firstLine="709"/>
        <w:rPr>
          <w:rFonts w:ascii="Arial" w:eastAsia="Courier New" w:hAnsi="Arial" w:cs="Arial"/>
          <w:b/>
          <w:color w:val="000000"/>
          <w:lang w:eastAsia="ru-RU" w:bidi="ru-RU"/>
        </w:rPr>
      </w:pPr>
    </w:p>
    <w:p w:rsidR="00532E4C" w:rsidRPr="00765EFB" w:rsidRDefault="00532E4C" w:rsidP="00532E4C">
      <w:pPr>
        <w:widowControl w:val="0"/>
        <w:spacing w:after="0" w:line="240" w:lineRule="atLeast"/>
        <w:ind w:firstLine="709"/>
        <w:rPr>
          <w:rFonts w:ascii="Arial" w:eastAsia="Courier New" w:hAnsi="Arial" w:cs="Arial"/>
          <w:b/>
          <w:color w:val="000000"/>
          <w:lang w:eastAsia="ru-RU" w:bidi="ru-RU"/>
        </w:rPr>
      </w:pPr>
    </w:p>
    <w:p w:rsidR="00532E4C" w:rsidRPr="00765EFB" w:rsidRDefault="00532E4C" w:rsidP="00532E4C">
      <w:pPr>
        <w:widowControl w:val="0"/>
        <w:spacing w:after="0" w:line="240" w:lineRule="atLeast"/>
        <w:ind w:firstLine="709"/>
        <w:rPr>
          <w:rFonts w:ascii="Arial" w:eastAsia="Courier New" w:hAnsi="Arial" w:cs="Arial"/>
          <w:b/>
          <w:color w:val="000000"/>
          <w:lang w:eastAsia="ru-RU" w:bidi="ru-RU"/>
        </w:rPr>
      </w:pPr>
      <w:r w:rsidRPr="00765EFB">
        <w:rPr>
          <w:rFonts w:ascii="Arial" w:eastAsia="Courier New" w:hAnsi="Arial" w:cs="Arial"/>
          <w:b/>
          <w:color w:val="000000"/>
          <w:lang w:eastAsia="ru-RU" w:bidi="ru-RU"/>
        </w:rPr>
        <w:t xml:space="preserve">     </w:t>
      </w:r>
    </w:p>
    <w:p w:rsidR="00532E4C" w:rsidRPr="00765EFB" w:rsidRDefault="00532E4C" w:rsidP="00532E4C">
      <w:pPr>
        <w:widowControl w:val="0"/>
        <w:spacing w:after="0" w:line="240" w:lineRule="atLeast"/>
        <w:ind w:firstLine="709"/>
        <w:rPr>
          <w:rFonts w:ascii="Arial" w:eastAsia="Calibri" w:hAnsi="Arial" w:cs="Arial"/>
          <w:b/>
          <w:color w:val="000000"/>
          <w:u w:val="single"/>
          <w:lang w:eastAsia="ru-RU" w:bidi="ru-RU"/>
        </w:rPr>
      </w:pPr>
    </w:p>
    <w:p w:rsidR="00532E4C" w:rsidRPr="00765EFB" w:rsidRDefault="00532E4C" w:rsidP="00532E4C">
      <w:pPr>
        <w:widowControl w:val="0"/>
        <w:shd w:val="clear" w:color="auto" w:fill="FFFFFF"/>
        <w:tabs>
          <w:tab w:val="right" w:pos="2751"/>
          <w:tab w:val="center" w:pos="8398"/>
          <w:tab w:val="left" w:pos="8985"/>
        </w:tabs>
        <w:spacing w:after="0" w:line="240" w:lineRule="atLeast"/>
        <w:ind w:firstLine="709"/>
        <w:contextualSpacing/>
        <w:jc w:val="both"/>
        <w:rPr>
          <w:rFonts w:ascii="Arial" w:eastAsia="Calibri" w:hAnsi="Arial" w:cs="Arial"/>
          <w:b/>
          <w:color w:val="000000"/>
          <w:lang w:eastAsia="ru-RU" w:bidi="ru-RU"/>
        </w:rPr>
      </w:pPr>
    </w:p>
    <w:p w:rsidR="00532E4C" w:rsidRPr="00532E4C" w:rsidRDefault="00532E4C" w:rsidP="00532E4C">
      <w:pPr>
        <w:widowControl w:val="0"/>
        <w:shd w:val="clear" w:color="auto" w:fill="FFFFFF"/>
        <w:tabs>
          <w:tab w:val="right" w:pos="2751"/>
          <w:tab w:val="center" w:pos="8398"/>
          <w:tab w:val="left" w:pos="8985"/>
        </w:tabs>
        <w:spacing w:after="0" w:line="240" w:lineRule="atLeast"/>
        <w:ind w:firstLine="709"/>
        <w:contextualSpacing/>
        <w:jc w:val="both"/>
        <w:rPr>
          <w:rFonts w:ascii="Arial" w:eastAsia="Calibri" w:hAnsi="Arial" w:cs="Arial"/>
          <w:b/>
          <w:color w:val="000000"/>
          <w:u w:val="single"/>
          <w:lang w:eastAsia="ru-RU" w:bidi="ru-RU"/>
        </w:rPr>
      </w:pPr>
      <w:r w:rsidRPr="00532E4C">
        <w:rPr>
          <w:rFonts w:ascii="Arial" w:eastAsia="Calibri" w:hAnsi="Arial" w:cs="Arial"/>
          <w:b/>
          <w:color w:val="000000"/>
          <w:lang w:eastAsia="ru-RU" w:bidi="ru-RU"/>
        </w:rPr>
        <w:t xml:space="preserve">От Экспедитора: </w:t>
      </w:r>
      <w:r w:rsidRPr="00532E4C">
        <w:rPr>
          <w:rFonts w:ascii="Arial" w:eastAsia="Calibri" w:hAnsi="Arial" w:cs="Arial"/>
          <w:b/>
          <w:color w:val="000000"/>
          <w:lang w:eastAsia="ru-RU" w:bidi="ru-RU"/>
        </w:rPr>
        <w:tab/>
      </w:r>
    </w:p>
    <w:p w:rsidR="00532E4C" w:rsidRPr="00532E4C" w:rsidRDefault="00BD76EB" w:rsidP="00BD76EB">
      <w:pPr>
        <w:widowControl w:val="0"/>
        <w:shd w:val="clear" w:color="auto" w:fill="FFFFFF"/>
        <w:tabs>
          <w:tab w:val="right" w:pos="2751"/>
          <w:tab w:val="center" w:pos="8398"/>
          <w:tab w:val="left" w:pos="8985"/>
        </w:tabs>
        <w:spacing w:before="240" w:after="240" w:line="240" w:lineRule="atLeast"/>
        <w:contextualSpacing/>
        <w:jc w:val="both"/>
        <w:rPr>
          <w:rFonts w:ascii="Arial" w:eastAsia="Calibri" w:hAnsi="Arial" w:cs="Arial"/>
          <w:b/>
          <w:color w:val="000000"/>
          <w:lang w:eastAsia="ru-RU" w:bidi="ru-RU"/>
        </w:rPr>
      </w:pPr>
      <w:r>
        <w:rPr>
          <w:rFonts w:ascii="Arial" w:eastAsia="Calibri" w:hAnsi="Arial" w:cs="Arial"/>
          <w:b/>
          <w:color w:val="000000"/>
          <w:lang w:eastAsia="ru-RU" w:bidi="ru-RU"/>
        </w:rPr>
        <w:t xml:space="preserve">            </w:t>
      </w:r>
      <w:r w:rsidR="009D2857">
        <w:rPr>
          <w:rFonts w:ascii="Arial" w:eastAsia="Calibri" w:hAnsi="Arial" w:cs="Arial"/>
          <w:b/>
          <w:color w:val="000000"/>
          <w:lang w:eastAsia="ru-RU" w:bidi="ru-RU"/>
        </w:rPr>
        <w:t>Генеральный д</w:t>
      </w:r>
      <w:r>
        <w:rPr>
          <w:rFonts w:ascii="Arial" w:eastAsia="Calibri" w:hAnsi="Arial" w:cs="Arial"/>
          <w:b/>
          <w:color w:val="000000"/>
          <w:lang w:eastAsia="ru-RU" w:bidi="ru-RU"/>
        </w:rPr>
        <w:t xml:space="preserve">иректор </w:t>
      </w:r>
    </w:p>
    <w:p w:rsidR="00532E4C" w:rsidRPr="009D2857" w:rsidRDefault="009D2857" w:rsidP="009D2857">
      <w:pPr>
        <w:ind w:firstLine="708"/>
        <w:rPr>
          <w:rFonts w:ascii="Arial" w:hAnsi="Arial" w:cs="Arial"/>
          <w:b/>
          <w:color w:val="000000"/>
          <w:lang w:val="en-US"/>
        </w:rPr>
      </w:pPr>
      <w:r w:rsidRPr="009D2857">
        <w:rPr>
          <w:rFonts w:ascii="Arial" w:hAnsi="Arial" w:cs="Arial"/>
          <w:b/>
          <w:color w:val="000000"/>
        </w:rPr>
        <w:t>ТОО</w:t>
      </w:r>
      <w:r w:rsidRPr="009D2857">
        <w:rPr>
          <w:rFonts w:ascii="Arial" w:hAnsi="Arial" w:cs="Arial"/>
          <w:b/>
          <w:color w:val="000000"/>
          <w:lang w:val="en-US"/>
        </w:rPr>
        <w:t xml:space="preserve"> «</w:t>
      </w:r>
      <w:r w:rsidRPr="009D2857">
        <w:rPr>
          <w:rFonts w:ascii="Arial" w:hAnsi="Arial" w:cs="Arial"/>
          <w:b/>
          <w:color w:val="000000"/>
        </w:rPr>
        <w:t>ТЭК</w:t>
      </w:r>
      <w:r w:rsidRPr="009D2857">
        <w:rPr>
          <w:rFonts w:ascii="Arial" w:hAnsi="Arial" w:cs="Arial"/>
          <w:b/>
          <w:color w:val="000000"/>
          <w:lang w:val="en-US"/>
        </w:rPr>
        <w:t xml:space="preserve"> «</w:t>
      </w:r>
      <w:proofErr w:type="spellStart"/>
      <w:r w:rsidRPr="009D2857">
        <w:rPr>
          <w:rFonts w:ascii="Arial" w:hAnsi="Arial" w:cs="Arial"/>
          <w:b/>
          <w:color w:val="000000"/>
          <w:lang w:val="en-US"/>
        </w:rPr>
        <w:t>AlatauTransService</w:t>
      </w:r>
      <w:proofErr w:type="spellEnd"/>
      <w:r w:rsidRPr="009D2857">
        <w:rPr>
          <w:rFonts w:ascii="Arial" w:hAnsi="Arial" w:cs="Arial"/>
          <w:b/>
          <w:color w:val="000000"/>
          <w:lang w:val="en-US"/>
        </w:rPr>
        <w:t>»</w:t>
      </w:r>
      <w:r w:rsidRPr="009D2857">
        <w:rPr>
          <w:rFonts w:ascii="Arial" w:hAnsi="Arial" w:cs="Arial"/>
          <w:b/>
          <w:color w:val="000000"/>
          <w:lang w:val="en-US"/>
        </w:rPr>
        <w:t xml:space="preserve">                                                                    </w:t>
      </w:r>
      <w:r>
        <w:rPr>
          <w:rFonts w:ascii="Arial" w:eastAsia="Calibri" w:hAnsi="Arial" w:cs="Arial"/>
          <w:b/>
          <w:color w:val="000000"/>
          <w:lang w:eastAsia="ru-RU" w:bidi="ru-RU"/>
        </w:rPr>
        <w:t>Карягин</w:t>
      </w:r>
      <w:r w:rsidRPr="009D2857">
        <w:rPr>
          <w:rFonts w:ascii="Arial" w:eastAsia="Calibri" w:hAnsi="Arial" w:cs="Arial"/>
          <w:b/>
          <w:color w:val="000000"/>
          <w:lang w:val="en-US" w:eastAsia="ru-RU" w:bidi="ru-RU"/>
        </w:rPr>
        <w:t xml:space="preserve"> </w:t>
      </w:r>
      <w:r>
        <w:rPr>
          <w:rFonts w:ascii="Arial" w:eastAsia="Calibri" w:hAnsi="Arial" w:cs="Arial"/>
          <w:b/>
          <w:color w:val="000000"/>
          <w:lang w:eastAsia="ru-RU" w:bidi="ru-RU"/>
        </w:rPr>
        <w:t>П</w:t>
      </w:r>
      <w:r w:rsidRPr="009D2857">
        <w:rPr>
          <w:rFonts w:ascii="Arial" w:eastAsia="Calibri" w:hAnsi="Arial" w:cs="Arial"/>
          <w:b/>
          <w:color w:val="000000"/>
          <w:lang w:val="en-US" w:eastAsia="ru-RU" w:bidi="ru-RU"/>
        </w:rPr>
        <w:t>.</w:t>
      </w:r>
      <w:r>
        <w:rPr>
          <w:rFonts w:ascii="Arial" w:eastAsia="Calibri" w:hAnsi="Arial" w:cs="Arial"/>
          <w:b/>
          <w:color w:val="000000"/>
          <w:lang w:eastAsia="ru-RU" w:bidi="ru-RU"/>
        </w:rPr>
        <w:t>П</w:t>
      </w:r>
      <w:r w:rsidRPr="009D2857">
        <w:rPr>
          <w:rFonts w:ascii="Arial" w:eastAsia="Calibri" w:hAnsi="Arial" w:cs="Arial"/>
          <w:b/>
          <w:color w:val="000000"/>
          <w:lang w:val="en-US" w:eastAsia="ru-RU" w:bidi="ru-RU"/>
        </w:rPr>
        <w:t>.</w:t>
      </w:r>
    </w:p>
    <w:p w:rsidR="00532E4C" w:rsidRPr="009D2857" w:rsidRDefault="00532E4C" w:rsidP="00532E4C">
      <w:pPr>
        <w:widowControl w:val="0"/>
        <w:tabs>
          <w:tab w:val="right" w:pos="2751"/>
          <w:tab w:val="center" w:pos="8398"/>
          <w:tab w:val="left" w:pos="8985"/>
        </w:tabs>
        <w:spacing w:after="0" w:line="240" w:lineRule="atLeast"/>
        <w:ind w:firstLine="709"/>
        <w:contextualSpacing/>
        <w:jc w:val="both"/>
        <w:rPr>
          <w:rFonts w:ascii="Arial" w:eastAsia="Calibri" w:hAnsi="Arial" w:cs="Arial"/>
          <w:b/>
          <w:color w:val="000000"/>
          <w:u w:val="single"/>
          <w:lang w:val="en-US" w:eastAsia="ru-RU" w:bidi="ru-RU"/>
        </w:rPr>
      </w:pPr>
    </w:p>
    <w:p w:rsidR="00532E4C" w:rsidRPr="009D2857" w:rsidRDefault="00532E4C" w:rsidP="00532E4C">
      <w:pPr>
        <w:widowControl w:val="0"/>
        <w:tabs>
          <w:tab w:val="right" w:pos="2751"/>
          <w:tab w:val="center" w:pos="8398"/>
          <w:tab w:val="left" w:pos="8985"/>
        </w:tabs>
        <w:spacing w:after="0" w:line="240" w:lineRule="atLeast"/>
        <w:ind w:firstLine="709"/>
        <w:contextualSpacing/>
        <w:jc w:val="both"/>
        <w:rPr>
          <w:rFonts w:ascii="Arial" w:eastAsia="Calibri" w:hAnsi="Arial" w:cs="Arial"/>
          <w:b/>
          <w:color w:val="000000"/>
          <w:u w:val="single"/>
          <w:lang w:val="en-US" w:eastAsia="ru-RU" w:bidi="ru-RU"/>
        </w:rPr>
      </w:pPr>
    </w:p>
    <w:p w:rsidR="00532E4C" w:rsidRPr="009D2857" w:rsidRDefault="00532E4C" w:rsidP="00532E4C">
      <w:pPr>
        <w:widowControl w:val="0"/>
        <w:tabs>
          <w:tab w:val="right" w:pos="2751"/>
          <w:tab w:val="center" w:pos="8398"/>
          <w:tab w:val="left" w:pos="8985"/>
        </w:tabs>
        <w:spacing w:after="0" w:line="240" w:lineRule="atLeast"/>
        <w:ind w:firstLine="709"/>
        <w:contextualSpacing/>
        <w:jc w:val="both"/>
        <w:rPr>
          <w:rFonts w:ascii="Arial" w:eastAsia="Calibri" w:hAnsi="Arial" w:cs="Arial"/>
          <w:b/>
          <w:color w:val="000000"/>
          <w:u w:val="single"/>
          <w:lang w:val="en-US" w:eastAsia="ru-RU" w:bidi="ru-RU"/>
        </w:rPr>
      </w:pPr>
    </w:p>
    <w:p w:rsidR="00595A6A" w:rsidRPr="009D2857" w:rsidRDefault="00595A6A">
      <w:pPr>
        <w:rPr>
          <w:rFonts w:ascii="Arial" w:hAnsi="Arial" w:cs="Arial"/>
          <w:lang w:val="en-US"/>
        </w:rPr>
      </w:pPr>
    </w:p>
    <w:sectPr w:rsidR="00595A6A" w:rsidRPr="009D2857" w:rsidSect="00F26000">
      <w:headerReference w:type="even" r:id="rId11"/>
      <w:headerReference w:type="default" r:id="rId12"/>
      <w:footerReference w:type="even" r:id="rId13"/>
      <w:footerReference w:type="default" r:id="rId14"/>
      <w:headerReference w:type="first" r:id="rId15"/>
      <w:footerReference w:type="first" r:id="rId16"/>
      <w:pgSz w:w="11909" w:h="16838"/>
      <w:pgMar w:top="851" w:right="765" w:bottom="56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33" w:rsidRDefault="00B15333" w:rsidP="00532E4C">
      <w:pPr>
        <w:spacing w:after="0" w:line="240" w:lineRule="auto"/>
      </w:pPr>
      <w:r>
        <w:separator/>
      </w:r>
    </w:p>
  </w:endnote>
  <w:endnote w:type="continuationSeparator" w:id="0">
    <w:p w:rsidR="00B15333" w:rsidRDefault="00B15333" w:rsidP="0053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9" w:rsidRDefault="00BF664B">
    <w:pPr>
      <w:rPr>
        <w:sz w:val="2"/>
        <w:szCs w:val="2"/>
      </w:rPr>
    </w:pPr>
    <w:r>
      <w:rPr>
        <w:noProof/>
        <w:lang w:val="en-US"/>
      </w:rPr>
      <mc:AlternateContent>
        <mc:Choice Requires="wps">
          <w:drawing>
            <wp:anchor distT="0" distB="0" distL="63500" distR="63500" simplePos="0" relativeHeight="251660288" behindDoc="1" locked="0" layoutInCell="1" allowOverlap="1" wp14:anchorId="6FA8BF9C" wp14:editId="37CBA980">
              <wp:simplePos x="0" y="0"/>
              <wp:positionH relativeFrom="page">
                <wp:posOffset>4182110</wp:posOffset>
              </wp:positionH>
              <wp:positionV relativeFrom="page">
                <wp:posOffset>10017125</wp:posOffset>
              </wp:positionV>
              <wp:extent cx="325755" cy="13208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C89" w:rsidRDefault="00B15333">
                          <w:pPr>
                            <w:pStyle w:val="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29.3pt;margin-top:788.75pt;width:25.65pt;height:10.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7XrgIAAK4FAAAOAAAAZHJzL2Uyb0RvYy54bWysVNuOmzAQfa/Uf7D8znIJJICWrLIhVJW2&#10;F2m3H+CACVbBRrY3sK367x2bkOzlpWrLgzXY4zNnZo7n+mbsWnSkUjHBM+xfeRhRXoqK8UOGvz0U&#10;ToyR0oRXpBWcZviJKnyzfv/ueuhTGohGtBWVCEC4Soc+w43Wfeq6qmxoR9SV6CmHw1rIjmj4lQe3&#10;kmQA9K51A89buoOQVS9FSZWC3Xw6xGuLX9e01F/qWlGN2gwDN21Xade9Wd31NUkPkvQNK080yF+w&#10;6AjjEPQMlRNN0KNkb6A6VkqhRK2vStG5oq5ZSW0OkI3vvcrmviE9tblAcVR/LpP6f7Dl5+NXiVgF&#10;vcOIkw5a9EBHjW7FiILElGfoVQpe9z346RH2jatJVfV3ovyuEBfbhvAD3UgphoaSCuj55qb77OqE&#10;owzIfvgkKohDHrWwQGMtOwMI1UCADm16OrfGcClhcxFEqyjCqIQjfxF4sW2dS9L5ci+V/kBFh4yR&#10;YQmdt+DkeKe0IUPS2cXE4qJgbWu73/IXG+A47UBouGrODAnbzJ+Jl+ziXRw6YbDcOaGX586m2IbO&#10;svBXUb7It9vc/2Xi+mHasKqi3ISZheWHf9a4k8QnSZylpUTLKgNnKCl52G9biY4EhF3Yz5YcTi5u&#10;7ksatgiQy6uU/CD0boPEKZbxygmLMHKSlRc7np/cJksvTMK8eJnSHeP031NCQ4aTKIgmLV1Iv8rN&#10;s9/b3EjaMQ2jo2VdhuOzE0mNAne8sq3VhLWT/awUhv6lFNDuudFWr0aik1j1uB9PLwPAjJb3onoC&#10;AUsBAgOVwtgDoxHyB0YDjJAMc5hxGLUfOTwBM21mQ87GfjYIL+FihjVGk7nV01R67CU7NIA7P7IN&#10;PJOCWQlfOJweFwwFm8lpgJmp8/zfel3G7Po3AAAA//8DAFBLAwQUAAYACAAAACEAuIjGEt4AAAAN&#10;AQAADwAAAGRycy9kb3ducmV2LnhtbEyPy07DMBBF90j8gzVI7KgDKE/iVKgSG3aUComdG0/jCHsc&#10;2W6a/D3uCpYz9+jOmXa7WMNm9GF0JOBxkwFD6p0aaRBw+Hx7qICFKElJ4wgFrBhg293etLJR7kIf&#10;OO/jwFIJhUYK0DFODeeh12hl2LgJKWUn562MafQDV15eUrk1/CnLCm7lSOmClhPuNPY/+7MVUC5f&#10;DqeAO/w+zb3X41qZ91WI+7vl9QVYxCX+wXDVT+rQJaejO5MKzAgo8qpIaAryssyBJaTM6hrY8bqq&#10;q2fgXcv/f9H9AgAA//8DAFBLAQItABQABgAIAAAAIQC2gziS/gAAAOEBAAATAAAAAAAAAAAAAAAA&#10;AAAAAABbQ29udGVudF9UeXBlc10ueG1sUEsBAi0AFAAGAAgAAAAhADj9If/WAAAAlAEAAAsAAAAA&#10;AAAAAAAAAAAALwEAAF9yZWxzLy5yZWxzUEsBAi0AFAAGAAgAAAAhAM28HteuAgAArgUAAA4AAAAA&#10;AAAAAAAAAAAALgIAAGRycy9lMm9Eb2MueG1sUEsBAi0AFAAGAAgAAAAhALiIxhLeAAAADQEAAA8A&#10;AAAAAAAAAAAAAAAACAUAAGRycy9kb3ducmV2LnhtbFBLBQYAAAAABAAEAPMAAAATBgAAAAA=&#10;" filled="f" stroked="f">
              <v:textbox style="mso-fit-shape-to-text:t" inset="0,0,0,0">
                <w:txbxContent>
                  <w:p w:rsidR="00012C89" w:rsidRDefault="00B15333">
                    <w:pPr>
                      <w:pStyle w:val="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9" w:rsidRDefault="00B1533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9" w:rsidRDefault="00B15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33" w:rsidRDefault="00B15333" w:rsidP="00532E4C">
      <w:pPr>
        <w:spacing w:after="0" w:line="240" w:lineRule="auto"/>
      </w:pPr>
      <w:r>
        <w:separator/>
      </w:r>
    </w:p>
  </w:footnote>
  <w:footnote w:type="continuationSeparator" w:id="0">
    <w:p w:rsidR="00B15333" w:rsidRDefault="00B15333" w:rsidP="0053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C" w:rsidRDefault="00532E4C">
    <w:pPr>
      <w:pStyle w:val="a4"/>
    </w:pPr>
  </w:p>
  <w:p w:rsidR="00532E4C" w:rsidRDefault="00532E4C">
    <w:pPr>
      <w:pStyle w:val="a4"/>
    </w:pPr>
  </w:p>
  <w:p w:rsidR="00532E4C" w:rsidRDefault="00532E4C">
    <w:pPr>
      <w:pStyle w:val="a4"/>
    </w:pPr>
  </w:p>
  <w:p w:rsidR="00532E4C" w:rsidRPr="00F80D85" w:rsidRDefault="00532E4C">
    <w:pPr>
      <w:pStyle w:val="a4"/>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4C" w:rsidRDefault="00532E4C">
    <w:pPr>
      <w:pStyle w:val="a4"/>
    </w:pPr>
  </w:p>
  <w:p w:rsidR="00532E4C" w:rsidRDefault="00532E4C">
    <w:pPr>
      <w:pStyle w:val="a4"/>
    </w:pPr>
  </w:p>
  <w:p w:rsidR="00532E4C" w:rsidRDefault="00532E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9" w:rsidRDefault="00BF664B">
    <w:pPr>
      <w:rPr>
        <w:sz w:val="2"/>
        <w:szCs w:val="2"/>
      </w:rPr>
    </w:pPr>
    <w:r>
      <w:rPr>
        <w:noProof/>
        <w:lang w:val="en-US"/>
      </w:rPr>
      <mc:AlternateContent>
        <mc:Choice Requires="wps">
          <w:drawing>
            <wp:anchor distT="0" distB="0" distL="63500" distR="63500" simplePos="0" relativeHeight="251659264" behindDoc="1" locked="0" layoutInCell="1" allowOverlap="1" wp14:anchorId="0340940B" wp14:editId="5F7C2902">
              <wp:simplePos x="0" y="0"/>
              <wp:positionH relativeFrom="page">
                <wp:posOffset>6858000</wp:posOffset>
              </wp:positionH>
              <wp:positionV relativeFrom="page">
                <wp:posOffset>626745</wp:posOffset>
              </wp:positionV>
              <wp:extent cx="140335" cy="14605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C89" w:rsidRDefault="00BF664B">
                          <w:pPr>
                            <w:pStyle w:val="1"/>
                            <w:shd w:val="clear" w:color="auto" w:fill="auto"/>
                            <w:spacing w:line="240" w:lineRule="auto"/>
                          </w:pPr>
                          <w:r>
                            <w:fldChar w:fldCharType="begin"/>
                          </w:r>
                          <w:r>
                            <w:instrText xml:space="preserve"> PAGE \* MERGEFORMAT </w:instrText>
                          </w:r>
                          <w:r>
                            <w:fldChar w:fldCharType="separate"/>
                          </w:r>
                          <w:r w:rsidRPr="00211302">
                            <w:rPr>
                              <w:rStyle w:val="TimesNewRoman10pt0pt"/>
                              <w:noProof/>
                            </w:rPr>
                            <w:t>16</w:t>
                          </w:r>
                          <w:r>
                            <w:rPr>
                              <w:rStyle w:val="TimesNewRoman10pt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40pt;margin-top:49.35pt;width:11.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hjqwIAAKcFAAAOAAAAZHJzL2Uyb0RvYy54bWysVFtvmzAUfp+0/2D5nWIIuYBKqjaEaVJ3&#10;kdr9AAdMsAY2st1AN+2/79iEJG1fpm08WAf7+DuX7/O5vhnaBh2Y0lyKFAdXBCMmCllysU/xt8fc&#10;W2GkDRUlbaRgKX5mGt+s37+77ruEhbKWTckUAhChk75LcW1Ml/i+LmrWUn0lOybgsJKqpQZ+1d4v&#10;Fe0BvW38kJCF30tVdkoWTGvYzcZDvHb4VcUK86WqNDOoSTHkZtyq3Lqzq7++psle0a7mxTEN+hdZ&#10;tJQLCHqCyqih6EnxN1AtL5TUsjJXhWx9WVW8YK4GqCYgr6p5qGnHXC3QHN2d2qT/H2zx+fBVIV6m&#10;eIaRoC1Q9MgGg+7kgMKlbU/f6QS8HjrwMwPsA82uVN3dy+K7RkJuair27FYp2deMlpBeYG/6F1dH&#10;HG1Bdv0nWUIc+mSkAxoq1dreQTcQoANNzydqbC6FDRmR2WyOUQFHQbQgc0edT5Ppcqe0+cBki6yR&#10;YgXMO3B6uNfGJkOTycXGEjLnTePYb8SLDXAcdyA0XLVnNglH5s+YxNvVdhV5UbjYehHJMu8230Te&#10;Ig+W82yWbTZZ8MvGDaKk5mXJhA0zCSuI/oy4o8RHSZykpWXDSwtnU9Jqv9s0Ch0oCDt3n2s5nJzd&#10;/JdpuCZALa9KCsKI3IWxly9WSy/Ko7kXL8nKI0F8Fy9IFEdZ/rKkey7Yv5eE+hTH83A+aumc9Kva&#10;iPve1kaTlhsYHQ1vU7w6OdHEKnArSketobwZ7YtW2PTPrQC6J6KdXq1ER7GaYTcAihXxTpbPoFwl&#10;QVkgT5h3YNRS/cCoh9mRYgHDDaPmowDt2zEzGWoydpNBRQEXU2wwGs2NGcfRU6f4vgbc6XXdwvvI&#10;udPuOYfjq4Jp4Eo4Ti47bi7/ndd5vq5/AwAA//8DAFBLAwQUAAYACAAAACEAsKSFud0AAAAMAQAA&#10;DwAAAGRycy9kb3ducmV2LnhtbEyPwU7DMBBE70j8g7WVuFE7OZAQ4lRVJS7cKAiJmxtv4wh7Hdlu&#10;mvw97gluO9rRzJt2tzjLZgxx9CSh2ApgSL3XIw0SPj9eH2tgMSnSynpCCStG2HX3d61qtL/SO87H&#10;NLAcQrFREkxKU8N57A06Fbd+Qsq/sw9OpSzDwHVQ1xzuLC+FeOJOjZQbjJrwYLD/OV6chGr58jhF&#10;POD3ee6DGdfavq1SPmyW/QuwhEv6M8MNP6NDl5lO/kI6Mpu1qEUekyQ81xWwm6MQZQHslK+yqIB3&#10;Lf8/ovsFAAD//wMAUEsBAi0AFAAGAAgAAAAhALaDOJL+AAAA4QEAABMAAAAAAAAAAAAAAAAAAAAA&#10;AFtDb250ZW50X1R5cGVzXS54bWxQSwECLQAUAAYACAAAACEAOP0h/9YAAACUAQAACwAAAAAAAAAA&#10;AAAAAAAvAQAAX3JlbHMvLnJlbHNQSwECLQAUAAYACAAAACEA7QYIY6sCAACnBQAADgAAAAAAAAAA&#10;AAAAAAAuAgAAZHJzL2Uyb0RvYy54bWxQSwECLQAUAAYACAAAACEAsKSFud0AAAAMAQAADwAAAAAA&#10;AAAAAAAAAAAFBQAAZHJzL2Rvd25yZXYueG1sUEsFBgAAAAAEAAQA8wAAAA8GAAAAAA==&#10;" filled="f" stroked="f">
              <v:textbox style="mso-fit-shape-to-text:t" inset="0,0,0,0">
                <w:txbxContent>
                  <w:p w:rsidR="00012C89" w:rsidRDefault="00BF664B">
                    <w:pPr>
                      <w:pStyle w:val="1"/>
                      <w:shd w:val="clear" w:color="auto" w:fill="auto"/>
                      <w:spacing w:line="240" w:lineRule="auto"/>
                    </w:pPr>
                    <w:r>
                      <w:fldChar w:fldCharType="begin"/>
                    </w:r>
                    <w:r>
                      <w:instrText xml:space="preserve"> PAGE \* MERGEFORMAT </w:instrText>
                    </w:r>
                    <w:r>
                      <w:fldChar w:fldCharType="separate"/>
                    </w:r>
                    <w:r w:rsidRPr="00211302">
                      <w:rPr>
                        <w:rStyle w:val="TimesNewRoman10pt0pt"/>
                        <w:noProof/>
                      </w:rPr>
                      <w:t>16</w:t>
                    </w:r>
                    <w:r>
                      <w:rPr>
                        <w:rStyle w:val="TimesNewRoman10pt0pt"/>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9" w:rsidRDefault="00B15333">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89" w:rsidRDefault="00B153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593"/>
    <w:multiLevelType w:val="multilevel"/>
    <w:tmpl w:val="AB2E71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E96456"/>
    <w:multiLevelType w:val="hybridMultilevel"/>
    <w:tmpl w:val="1954295A"/>
    <w:lvl w:ilvl="0" w:tplc="A692C08A">
      <w:start w:val="3"/>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464"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A5523"/>
    <w:multiLevelType w:val="multilevel"/>
    <w:tmpl w:val="E47E39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5A7531"/>
    <w:multiLevelType w:val="multilevel"/>
    <w:tmpl w:val="2D5EC144"/>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27653F"/>
    <w:multiLevelType w:val="hybridMultilevel"/>
    <w:tmpl w:val="C614683C"/>
    <w:lvl w:ilvl="0" w:tplc="31781C28">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C423E8"/>
    <w:multiLevelType w:val="multilevel"/>
    <w:tmpl w:val="6FF44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4C"/>
    <w:rsid w:val="000F0F63"/>
    <w:rsid w:val="00104039"/>
    <w:rsid w:val="00180D57"/>
    <w:rsid w:val="001A70E5"/>
    <w:rsid w:val="002132AA"/>
    <w:rsid w:val="00283166"/>
    <w:rsid w:val="00371559"/>
    <w:rsid w:val="003E37E1"/>
    <w:rsid w:val="004305D9"/>
    <w:rsid w:val="00520A41"/>
    <w:rsid w:val="00532E4C"/>
    <w:rsid w:val="00557D14"/>
    <w:rsid w:val="00577A71"/>
    <w:rsid w:val="005827B6"/>
    <w:rsid w:val="00585705"/>
    <w:rsid w:val="00595A6A"/>
    <w:rsid w:val="005D4104"/>
    <w:rsid w:val="006C3945"/>
    <w:rsid w:val="006E5C03"/>
    <w:rsid w:val="00765EFB"/>
    <w:rsid w:val="00855780"/>
    <w:rsid w:val="008A6F1C"/>
    <w:rsid w:val="008E5623"/>
    <w:rsid w:val="009D2857"/>
    <w:rsid w:val="00AB4765"/>
    <w:rsid w:val="00AD4C7A"/>
    <w:rsid w:val="00B15333"/>
    <w:rsid w:val="00B322CE"/>
    <w:rsid w:val="00BB2437"/>
    <w:rsid w:val="00BD76EB"/>
    <w:rsid w:val="00BF664B"/>
    <w:rsid w:val="00C378A7"/>
    <w:rsid w:val="00DF6A7E"/>
    <w:rsid w:val="00E336C2"/>
    <w:rsid w:val="00E57443"/>
    <w:rsid w:val="00E96784"/>
    <w:rsid w:val="00F20DE9"/>
    <w:rsid w:val="00F55B14"/>
    <w:rsid w:val="00F5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rsid w:val="00532E4C"/>
    <w:rPr>
      <w:rFonts w:ascii="Calibri" w:eastAsia="Calibri" w:hAnsi="Calibri" w:cs="Calibri"/>
      <w:sz w:val="17"/>
      <w:szCs w:val="17"/>
      <w:shd w:val="clear" w:color="auto" w:fill="FFFFFF"/>
    </w:rPr>
  </w:style>
  <w:style w:type="character" w:customStyle="1" w:styleId="TimesNewRoman10pt0pt">
    <w:name w:val="Колонтитул + Times New Roman;10 pt;Интервал 0 pt"/>
    <w:basedOn w:val="a3"/>
    <w:rsid w:val="00532E4C"/>
    <w:rPr>
      <w:rFonts w:ascii="Calibri" w:eastAsia="Calibri" w:hAnsi="Calibri" w:cs="Calibri"/>
      <w:sz w:val="17"/>
      <w:szCs w:val="17"/>
      <w:shd w:val="clear" w:color="auto" w:fill="FFFFFF"/>
    </w:rPr>
  </w:style>
  <w:style w:type="paragraph" w:customStyle="1" w:styleId="1">
    <w:name w:val="Колонтитул1"/>
    <w:basedOn w:val="a"/>
    <w:link w:val="a3"/>
    <w:rsid w:val="00532E4C"/>
    <w:pPr>
      <w:widowControl w:val="0"/>
      <w:shd w:val="clear" w:color="auto" w:fill="FFFFFF"/>
      <w:spacing w:after="0" w:line="0" w:lineRule="atLeast"/>
    </w:pPr>
    <w:rPr>
      <w:rFonts w:ascii="Calibri" w:eastAsia="Calibri" w:hAnsi="Calibri" w:cs="Calibri"/>
      <w:sz w:val="17"/>
      <w:szCs w:val="17"/>
    </w:rPr>
  </w:style>
  <w:style w:type="paragraph" w:styleId="a4">
    <w:name w:val="header"/>
    <w:basedOn w:val="a"/>
    <w:link w:val="a5"/>
    <w:uiPriority w:val="99"/>
    <w:unhideWhenUsed/>
    <w:rsid w:val="00532E4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5">
    <w:name w:val="Верхний колонтитул Знак"/>
    <w:basedOn w:val="a0"/>
    <w:link w:val="a4"/>
    <w:uiPriority w:val="99"/>
    <w:rsid w:val="00532E4C"/>
    <w:rPr>
      <w:rFonts w:ascii="Courier New" w:eastAsia="Courier New" w:hAnsi="Courier New" w:cs="Courier New"/>
      <w:color w:val="000000"/>
      <w:sz w:val="24"/>
      <w:szCs w:val="24"/>
      <w:lang w:eastAsia="ru-RU" w:bidi="ru-RU"/>
    </w:rPr>
  </w:style>
  <w:style w:type="table" w:styleId="a6">
    <w:name w:val="Table Grid"/>
    <w:basedOn w:val="a1"/>
    <w:uiPriority w:val="59"/>
    <w:rsid w:val="00532E4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532E4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532E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E4C"/>
  </w:style>
  <w:style w:type="paragraph" w:styleId="a9">
    <w:name w:val="List Paragraph"/>
    <w:basedOn w:val="a"/>
    <w:uiPriority w:val="34"/>
    <w:qFormat/>
    <w:rsid w:val="00C378A7"/>
    <w:pPr>
      <w:ind w:left="720"/>
      <w:contextualSpacing/>
    </w:pPr>
  </w:style>
  <w:style w:type="paragraph" w:styleId="aa">
    <w:name w:val="Balloon Text"/>
    <w:basedOn w:val="a"/>
    <w:link w:val="ab"/>
    <w:uiPriority w:val="99"/>
    <w:semiHidden/>
    <w:unhideWhenUsed/>
    <w:rsid w:val="00180D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0D57"/>
    <w:rPr>
      <w:rFonts w:ascii="Tahoma" w:hAnsi="Tahoma" w:cs="Tahoma"/>
      <w:sz w:val="16"/>
      <w:szCs w:val="16"/>
    </w:rPr>
  </w:style>
  <w:style w:type="character" w:styleId="ac">
    <w:name w:val="Hyperlink"/>
    <w:basedOn w:val="a0"/>
    <w:uiPriority w:val="99"/>
    <w:unhideWhenUsed/>
    <w:rsid w:val="00765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rsid w:val="00532E4C"/>
    <w:rPr>
      <w:rFonts w:ascii="Calibri" w:eastAsia="Calibri" w:hAnsi="Calibri" w:cs="Calibri"/>
      <w:sz w:val="17"/>
      <w:szCs w:val="17"/>
      <w:shd w:val="clear" w:color="auto" w:fill="FFFFFF"/>
    </w:rPr>
  </w:style>
  <w:style w:type="character" w:customStyle="1" w:styleId="TimesNewRoman10pt0pt">
    <w:name w:val="Колонтитул + Times New Roman;10 pt;Интервал 0 pt"/>
    <w:basedOn w:val="a3"/>
    <w:rsid w:val="00532E4C"/>
    <w:rPr>
      <w:rFonts w:ascii="Calibri" w:eastAsia="Calibri" w:hAnsi="Calibri" w:cs="Calibri"/>
      <w:sz w:val="17"/>
      <w:szCs w:val="17"/>
      <w:shd w:val="clear" w:color="auto" w:fill="FFFFFF"/>
    </w:rPr>
  </w:style>
  <w:style w:type="paragraph" w:customStyle="1" w:styleId="1">
    <w:name w:val="Колонтитул1"/>
    <w:basedOn w:val="a"/>
    <w:link w:val="a3"/>
    <w:rsid w:val="00532E4C"/>
    <w:pPr>
      <w:widowControl w:val="0"/>
      <w:shd w:val="clear" w:color="auto" w:fill="FFFFFF"/>
      <w:spacing w:after="0" w:line="0" w:lineRule="atLeast"/>
    </w:pPr>
    <w:rPr>
      <w:rFonts w:ascii="Calibri" w:eastAsia="Calibri" w:hAnsi="Calibri" w:cs="Calibri"/>
      <w:sz w:val="17"/>
      <w:szCs w:val="17"/>
    </w:rPr>
  </w:style>
  <w:style w:type="paragraph" w:styleId="a4">
    <w:name w:val="header"/>
    <w:basedOn w:val="a"/>
    <w:link w:val="a5"/>
    <w:uiPriority w:val="99"/>
    <w:unhideWhenUsed/>
    <w:rsid w:val="00532E4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5">
    <w:name w:val="Верхний колонтитул Знак"/>
    <w:basedOn w:val="a0"/>
    <w:link w:val="a4"/>
    <w:uiPriority w:val="99"/>
    <w:rsid w:val="00532E4C"/>
    <w:rPr>
      <w:rFonts w:ascii="Courier New" w:eastAsia="Courier New" w:hAnsi="Courier New" w:cs="Courier New"/>
      <w:color w:val="000000"/>
      <w:sz w:val="24"/>
      <w:szCs w:val="24"/>
      <w:lang w:eastAsia="ru-RU" w:bidi="ru-RU"/>
    </w:rPr>
  </w:style>
  <w:style w:type="table" w:styleId="a6">
    <w:name w:val="Table Grid"/>
    <w:basedOn w:val="a1"/>
    <w:uiPriority w:val="59"/>
    <w:rsid w:val="00532E4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59"/>
    <w:rsid w:val="00532E4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532E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2E4C"/>
  </w:style>
  <w:style w:type="paragraph" w:styleId="a9">
    <w:name w:val="List Paragraph"/>
    <w:basedOn w:val="a"/>
    <w:uiPriority w:val="34"/>
    <w:qFormat/>
    <w:rsid w:val="00C378A7"/>
    <w:pPr>
      <w:ind w:left="720"/>
      <w:contextualSpacing/>
    </w:pPr>
  </w:style>
  <w:style w:type="paragraph" w:styleId="aa">
    <w:name w:val="Balloon Text"/>
    <w:basedOn w:val="a"/>
    <w:link w:val="ab"/>
    <w:uiPriority w:val="99"/>
    <w:semiHidden/>
    <w:unhideWhenUsed/>
    <w:rsid w:val="00180D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0D57"/>
    <w:rPr>
      <w:rFonts w:ascii="Tahoma" w:hAnsi="Tahoma" w:cs="Tahoma"/>
      <w:sz w:val="16"/>
      <w:szCs w:val="16"/>
    </w:rPr>
  </w:style>
  <w:style w:type="character" w:styleId="ac">
    <w:name w:val="Hyperlink"/>
    <w:basedOn w:val="a0"/>
    <w:uiPriority w:val="99"/>
    <w:unhideWhenUsed/>
    <w:rsid w:val="00765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4A67-6C2A-4C24-9E9D-6987786B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6551</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dc:creator>
  <cp:lastModifiedBy>Айнур</cp:lastModifiedBy>
  <cp:revision>3</cp:revision>
  <cp:lastPrinted>2018-03-30T00:58:00Z</cp:lastPrinted>
  <dcterms:created xsi:type="dcterms:W3CDTF">2018-09-05T07:26:00Z</dcterms:created>
  <dcterms:modified xsi:type="dcterms:W3CDTF">2018-09-05T07:36:00Z</dcterms:modified>
</cp:coreProperties>
</file>